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511" w:rsidRPr="00A53442" w:rsidRDefault="00AF2511" w:rsidP="00B7191C">
      <w:pPr>
        <w:pStyle w:val="Header"/>
        <w:tabs>
          <w:tab w:val="clear" w:pos="4153"/>
          <w:tab w:val="clear" w:pos="8306"/>
        </w:tabs>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Default="00AF2511" w:rsidP="00B7191C">
      <w:pPr>
        <w:pStyle w:val="Header"/>
        <w:tabs>
          <w:tab w:val="clear" w:pos="4153"/>
          <w:tab w:val="clear" w:pos="8306"/>
        </w:tabs>
        <w:rPr>
          <w:b/>
          <w:bCs/>
          <w:color w:val="000000" w:themeColor="text1"/>
          <w:sz w:val="20"/>
          <w:rtl/>
        </w:rPr>
      </w:pPr>
    </w:p>
    <w:p w:rsidR="00B7191C" w:rsidRDefault="00B7191C" w:rsidP="00B7191C">
      <w:pPr>
        <w:pStyle w:val="Header"/>
        <w:tabs>
          <w:tab w:val="clear" w:pos="4153"/>
          <w:tab w:val="clear" w:pos="8306"/>
        </w:tabs>
        <w:rPr>
          <w:b/>
          <w:bCs/>
          <w:color w:val="000000" w:themeColor="text1"/>
          <w:sz w:val="20"/>
          <w:rtl/>
        </w:rPr>
      </w:pPr>
    </w:p>
    <w:p w:rsidR="00B7191C" w:rsidRPr="00A53442" w:rsidRDefault="00B7191C" w:rsidP="00B7191C">
      <w:pPr>
        <w:pStyle w:val="Header"/>
        <w:tabs>
          <w:tab w:val="clear" w:pos="4153"/>
          <w:tab w:val="clear" w:pos="8306"/>
        </w:tabs>
        <w:rPr>
          <w:b/>
          <w:bCs/>
          <w:color w:val="000000" w:themeColor="text1"/>
          <w:sz w:val="20"/>
          <w:rtl/>
        </w:rPr>
      </w:pPr>
    </w:p>
    <w:p w:rsidR="007C677D" w:rsidRPr="00A53442" w:rsidRDefault="007C677D" w:rsidP="00B7191C">
      <w:pPr>
        <w:pStyle w:val="Header"/>
        <w:tabs>
          <w:tab w:val="clear" w:pos="4153"/>
          <w:tab w:val="clear" w:pos="8306"/>
        </w:tabs>
        <w:rPr>
          <w:b/>
          <w:bCs/>
          <w:color w:val="000000" w:themeColor="text1"/>
          <w:sz w:val="20"/>
          <w:rtl/>
        </w:rPr>
      </w:pPr>
    </w:p>
    <w:p w:rsidR="00AF2511" w:rsidRPr="00A53442" w:rsidRDefault="00AF2511" w:rsidP="00B7191C">
      <w:pPr>
        <w:pStyle w:val="Header"/>
        <w:tabs>
          <w:tab w:val="clear" w:pos="4153"/>
          <w:tab w:val="clear" w:pos="8306"/>
        </w:tabs>
        <w:jc w:val="center"/>
        <w:rPr>
          <w:b/>
          <w:bCs/>
          <w:color w:val="000000" w:themeColor="text1"/>
          <w:sz w:val="20"/>
          <w:rtl/>
        </w:rPr>
      </w:pPr>
    </w:p>
    <w:p w:rsidR="00AF2511" w:rsidRPr="00FF0A66" w:rsidRDefault="00AF2511" w:rsidP="005D57A5">
      <w:pPr>
        <w:pStyle w:val="Header"/>
        <w:tabs>
          <w:tab w:val="clear" w:pos="4153"/>
          <w:tab w:val="clear" w:pos="8306"/>
        </w:tabs>
        <w:jc w:val="center"/>
        <w:rPr>
          <w:color w:val="000000" w:themeColor="text1"/>
          <w:sz w:val="20"/>
          <w:rtl/>
        </w:rPr>
      </w:pPr>
      <w:r w:rsidRPr="00FF0A66">
        <w:rPr>
          <w:rFonts w:hint="cs"/>
          <w:color w:val="000000" w:themeColor="text1"/>
          <w:sz w:val="20"/>
          <w:rtl/>
        </w:rPr>
        <w:t xml:space="preserve">الفصل </w:t>
      </w:r>
      <w:r w:rsidR="005D57A5" w:rsidRPr="00FF0A66">
        <w:rPr>
          <w:rFonts w:hint="cs"/>
          <w:color w:val="000000" w:themeColor="text1"/>
          <w:sz w:val="20"/>
          <w:rtl/>
        </w:rPr>
        <w:t>السادس</w:t>
      </w:r>
      <w:r w:rsidR="0091389E" w:rsidRPr="00FF0A66">
        <w:rPr>
          <w:rFonts w:hint="cs"/>
          <w:color w:val="000000" w:themeColor="text1"/>
          <w:sz w:val="20"/>
          <w:rtl/>
        </w:rPr>
        <w:t xml:space="preserve"> والعشرون</w:t>
      </w:r>
    </w:p>
    <w:p w:rsidR="00AF2511" w:rsidRPr="00091259" w:rsidRDefault="00AF2511" w:rsidP="00B7191C">
      <w:pPr>
        <w:pStyle w:val="Header"/>
        <w:tabs>
          <w:tab w:val="clear" w:pos="4153"/>
          <w:tab w:val="clear" w:pos="8306"/>
        </w:tabs>
        <w:jc w:val="center"/>
        <w:rPr>
          <w:b/>
          <w:bCs/>
          <w:color w:val="000000" w:themeColor="text1"/>
          <w:szCs w:val="24"/>
        </w:rPr>
      </w:pPr>
    </w:p>
    <w:p w:rsidR="00AF2511" w:rsidRPr="00631BE0" w:rsidRDefault="00616ACB" w:rsidP="00B7191C">
      <w:pPr>
        <w:pStyle w:val="Header"/>
        <w:tabs>
          <w:tab w:val="clear" w:pos="4153"/>
          <w:tab w:val="clear" w:pos="8306"/>
        </w:tabs>
        <w:jc w:val="center"/>
        <w:rPr>
          <w:b/>
          <w:bCs/>
          <w:color w:val="000000" w:themeColor="text1"/>
          <w:szCs w:val="24"/>
          <w:rtl/>
        </w:rPr>
      </w:pPr>
      <w:r w:rsidRPr="00631BE0">
        <w:rPr>
          <w:rFonts w:hint="cs"/>
          <w:b/>
          <w:bCs/>
          <w:color w:val="000000" w:themeColor="text1"/>
          <w:szCs w:val="24"/>
          <w:rtl/>
        </w:rPr>
        <w:t>المفاهيم والمصطلحات</w:t>
      </w:r>
      <w:r w:rsidR="00AF2511" w:rsidRPr="00631BE0">
        <w:rPr>
          <w:color w:val="000000" w:themeColor="text1"/>
          <w:szCs w:val="24"/>
          <w:rtl/>
        </w:rPr>
        <w:br w:type="page"/>
      </w:r>
      <w:r w:rsidR="00AF2511" w:rsidRPr="00631BE0">
        <w:rPr>
          <w:color w:val="000000" w:themeColor="text1"/>
          <w:szCs w:val="24"/>
          <w:rtl/>
        </w:rPr>
        <w:lastRenderedPageBreak/>
        <w:br w:type="page"/>
      </w:r>
      <w:r w:rsidRPr="00631BE0">
        <w:rPr>
          <w:rFonts w:hint="cs"/>
          <w:b/>
          <w:bCs/>
          <w:color w:val="000000" w:themeColor="text1"/>
          <w:szCs w:val="24"/>
          <w:rtl/>
        </w:rPr>
        <w:lastRenderedPageBreak/>
        <w:t>المفاهيم والمصطلحات</w:t>
      </w:r>
    </w:p>
    <w:p w:rsidR="00AF2511" w:rsidRPr="00A53442" w:rsidRDefault="00AF2511" w:rsidP="00B7191C">
      <w:pPr>
        <w:jc w:val="lowKashida"/>
        <w:rPr>
          <w:color w:val="000000" w:themeColor="text1"/>
          <w:sz w:val="20"/>
          <w:rtl/>
        </w:rPr>
      </w:pPr>
    </w:p>
    <w:p w:rsidR="00AF2511" w:rsidRPr="00E317CE" w:rsidRDefault="00AF2511" w:rsidP="003175F6">
      <w:pPr>
        <w:jc w:val="lowKashida"/>
        <w:rPr>
          <w:rFonts w:ascii="Simplified Arabic" w:hAnsi="Simplified Arabic"/>
          <w:color w:val="000000" w:themeColor="text1"/>
          <w:sz w:val="20"/>
          <w:rtl/>
        </w:rPr>
      </w:pPr>
      <w:r w:rsidRPr="00E317CE">
        <w:rPr>
          <w:rFonts w:ascii="Simplified Arabic" w:hAnsi="Simplified Arabic"/>
          <w:color w:val="000000" w:themeColor="text1"/>
          <w:sz w:val="20"/>
          <w:rtl/>
        </w:rPr>
        <w:t xml:space="preserve">فيما يلي عرضاً لاهم المفاهيم والمصطلحات </w:t>
      </w:r>
      <w:r w:rsidR="004A40B9" w:rsidRPr="00E317CE">
        <w:rPr>
          <w:rFonts w:ascii="Simplified Arabic" w:hAnsi="Simplified Arabic"/>
          <w:color w:val="000000" w:themeColor="text1"/>
          <w:sz w:val="20"/>
          <w:rtl/>
        </w:rPr>
        <w:t>الواردة في الكتاب ول</w:t>
      </w:r>
      <w:r w:rsidRPr="00E317CE">
        <w:rPr>
          <w:rFonts w:ascii="Simplified Arabic" w:hAnsi="Simplified Arabic"/>
          <w:color w:val="000000" w:themeColor="text1"/>
          <w:sz w:val="20"/>
          <w:rtl/>
        </w:rPr>
        <w:t xml:space="preserve">مختلف </w:t>
      </w:r>
      <w:r w:rsidR="00DD4756" w:rsidRPr="00E317CE">
        <w:rPr>
          <w:rFonts w:ascii="Simplified Arabic" w:hAnsi="Simplified Arabic"/>
          <w:color w:val="000000" w:themeColor="text1"/>
          <w:sz w:val="20"/>
          <w:rtl/>
        </w:rPr>
        <w:t>المواضيع</w:t>
      </w:r>
      <w:r w:rsidRPr="00E317CE">
        <w:rPr>
          <w:rFonts w:ascii="Simplified Arabic" w:hAnsi="Simplified Arabic"/>
          <w:color w:val="000000" w:themeColor="text1"/>
          <w:sz w:val="20"/>
          <w:rtl/>
        </w:rPr>
        <w:t xml:space="preserve">.  </w:t>
      </w:r>
      <w:r w:rsidR="004A40B9" w:rsidRPr="00E317CE">
        <w:rPr>
          <w:rFonts w:ascii="Simplified Arabic" w:hAnsi="Simplified Arabic"/>
          <w:color w:val="000000" w:themeColor="text1"/>
          <w:sz w:val="20"/>
          <w:rtl/>
        </w:rPr>
        <w:t xml:space="preserve">حيث </w:t>
      </w:r>
      <w:r w:rsidRPr="00E317CE">
        <w:rPr>
          <w:rFonts w:ascii="Simplified Arabic" w:hAnsi="Simplified Arabic"/>
          <w:color w:val="000000" w:themeColor="text1"/>
          <w:sz w:val="20"/>
          <w:rtl/>
        </w:rPr>
        <w:t xml:space="preserve">تستند هذه </w:t>
      </w:r>
      <w:r w:rsidR="004A40B9" w:rsidRPr="00E317CE">
        <w:rPr>
          <w:rFonts w:ascii="Simplified Arabic" w:hAnsi="Simplified Arabic"/>
          <w:color w:val="000000" w:themeColor="text1"/>
          <w:sz w:val="20"/>
          <w:rtl/>
        </w:rPr>
        <w:t>التعريفات</w:t>
      </w:r>
      <w:r w:rsidRPr="00E317CE">
        <w:rPr>
          <w:rFonts w:ascii="Simplified Arabic" w:hAnsi="Simplified Arabic"/>
          <w:color w:val="000000" w:themeColor="text1"/>
          <w:sz w:val="20"/>
          <w:rtl/>
        </w:rPr>
        <w:t xml:space="preserve"> بشكل اساسي </w:t>
      </w:r>
      <w:r w:rsidR="004A40B9" w:rsidRPr="00E317CE">
        <w:rPr>
          <w:rFonts w:ascii="Simplified Arabic" w:hAnsi="Simplified Arabic"/>
          <w:color w:val="000000" w:themeColor="text1"/>
          <w:sz w:val="20"/>
          <w:rtl/>
        </w:rPr>
        <w:t>على</w:t>
      </w:r>
      <w:r w:rsidRPr="00E317CE">
        <w:rPr>
          <w:rFonts w:ascii="Simplified Arabic" w:hAnsi="Simplified Arabic"/>
          <w:color w:val="000000" w:themeColor="text1"/>
          <w:sz w:val="20"/>
          <w:rtl/>
        </w:rPr>
        <w:t xml:space="preserve"> التوصيات الصادرة عن الامم المتحدة في المجالات المختلفة.</w:t>
      </w:r>
    </w:p>
    <w:p w:rsidR="00B7191C" w:rsidRPr="00E317CE" w:rsidRDefault="00B7191C" w:rsidP="00B7191C">
      <w:pPr>
        <w:jc w:val="lowKashida"/>
        <w:rPr>
          <w:rFonts w:ascii="Simplified Arabic" w:hAnsi="Simplified Arabic"/>
          <w:color w:val="000000" w:themeColor="text1"/>
          <w:sz w:val="20"/>
          <w:rtl/>
        </w:rPr>
      </w:pPr>
    </w:p>
    <w:p w:rsidR="00154821" w:rsidRPr="00E317CE" w:rsidRDefault="00154821"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أ</w:t>
      </w:r>
    </w:p>
    <w:p w:rsidR="0032287B" w:rsidRPr="00E317CE" w:rsidRDefault="003228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الأجر النقدي:</w:t>
      </w:r>
    </w:p>
    <w:p w:rsidR="00DE06DE" w:rsidRPr="00E317CE" w:rsidRDefault="00DE06DE"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الأجر النقدي الصافي المدفوع للمستخدمين بأجر على العمل المنجز.</w:t>
      </w:r>
    </w:p>
    <w:p w:rsidR="00CC4ACB" w:rsidRPr="00E317CE" w:rsidRDefault="00CC4ACB" w:rsidP="00B7191C">
      <w:pPr>
        <w:jc w:val="both"/>
        <w:rPr>
          <w:rFonts w:ascii="Simplified Arabic" w:hAnsi="Simplified Arabic"/>
          <w:noProof w:val="0"/>
          <w:color w:val="000000" w:themeColor="text1"/>
          <w:sz w:val="20"/>
          <w:rtl/>
        </w:rPr>
      </w:pPr>
    </w:p>
    <w:p w:rsidR="0032287B" w:rsidRPr="00E317CE" w:rsidRDefault="003228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أيام العمل الشهرية:</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32287B" w:rsidRPr="00E317CE" w:rsidRDefault="0032287B" w:rsidP="00B7191C">
      <w:pPr>
        <w:jc w:val="lowKashida"/>
        <w:rPr>
          <w:rFonts w:ascii="Simplified Arabic" w:hAnsi="Simplified Arabic"/>
          <w:b/>
          <w:bCs/>
          <w:noProof w:val="0"/>
          <w:color w:val="000000" w:themeColor="text1"/>
          <w:sz w:val="20"/>
          <w:rtl/>
        </w:rPr>
      </w:pPr>
    </w:p>
    <w:p w:rsidR="0032287B" w:rsidRPr="00E317CE" w:rsidRDefault="0032287B"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اخراجات المرضى:</w:t>
      </w:r>
    </w:p>
    <w:p w:rsidR="0032287B" w:rsidRPr="00E317CE" w:rsidRDefault="0032287B"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خروج الفرد من المستشفى بعد إجراء الفحوص لتشخيص مرض ما أو بعد أن قدمت له الرعاية والمعالجة اللازمة بغض النظر عن حالة الإخراج (شفاء، وفاة).</w:t>
      </w:r>
    </w:p>
    <w:p w:rsidR="0032287B" w:rsidRPr="00E317CE" w:rsidRDefault="0032287B" w:rsidP="00B7191C">
      <w:pPr>
        <w:jc w:val="lowKashida"/>
        <w:rPr>
          <w:rFonts w:ascii="Simplified Arabic" w:hAnsi="Simplified Arabic"/>
          <w:noProof w:val="0"/>
          <w:color w:val="000000" w:themeColor="text1"/>
          <w:sz w:val="20"/>
        </w:rPr>
      </w:pPr>
    </w:p>
    <w:p w:rsidR="0032287B" w:rsidRPr="00E317CE" w:rsidRDefault="0032287B"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ادخالات المرضى:</w:t>
      </w:r>
    </w:p>
    <w:p w:rsidR="0032287B" w:rsidRPr="00E317CE" w:rsidRDefault="0032287B"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دخول شخص إلى مستشفى أو مؤسسة طبية للفحص أو العلاج شريطة أن يمكث ليلة أو يوما واحدا على الأقل.</w:t>
      </w:r>
    </w:p>
    <w:p w:rsidR="003F2560" w:rsidRPr="00E317CE" w:rsidRDefault="003F2560"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استخدام الإنترنت</w:t>
      </w:r>
      <w:r w:rsidR="003F2560" w:rsidRPr="00E317CE">
        <w:rPr>
          <w:rFonts w:ascii="Simplified Arabic" w:hAnsi="Simplified Arabic"/>
          <w:b/>
          <w:bCs/>
          <w:noProof w:val="0"/>
          <w:color w:val="000000" w:themeColor="text1"/>
          <w:sz w:val="20"/>
          <w:rtl/>
        </w:rPr>
        <w:t>:</w:t>
      </w:r>
    </w:p>
    <w:p w:rsidR="00D17BA3" w:rsidRPr="00E317CE" w:rsidRDefault="00600E6C" w:rsidP="00B7191C">
      <w:pPr>
        <w:jc w:val="both"/>
        <w:rPr>
          <w:rFonts w:ascii="Simplified Arabic" w:hAnsi="Simplified Arabic"/>
          <w:noProof w:val="0"/>
          <w:color w:val="000000" w:themeColor="text1"/>
          <w:sz w:val="20"/>
          <w:rtl/>
        </w:rPr>
      </w:pPr>
      <w:r w:rsidRPr="00E317CE">
        <w:rPr>
          <w:rFonts w:ascii="Simplified Arabic" w:hAnsi="Simplified Arabic"/>
          <w:color w:val="000000" w:themeColor="text1"/>
          <w:sz w:val="20"/>
          <w:rtl/>
        </w:rPr>
        <w:t>عرف استخدام الإنترنت لأغراض هذا المسح بأنه القيام بالاستخدامات الأساسية مثل: الدخول إلى المواقع، قراءة الصحف، تنزيل الملفات أو البرامج من الشبكة. وقد حددت فترة الاستخدام (خلال 12 شهر الماضية من تاريخ الإسناد في المسح).</w:t>
      </w:r>
    </w:p>
    <w:p w:rsidR="00437849" w:rsidRPr="00E317CE" w:rsidRDefault="00437849"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استخدام الحاسوب</w:t>
      </w:r>
      <w:r w:rsidR="003F2560" w:rsidRPr="00E317CE">
        <w:rPr>
          <w:rFonts w:ascii="Simplified Arabic" w:hAnsi="Simplified Arabic"/>
          <w:b/>
          <w:bCs/>
          <w:noProof w:val="0"/>
          <w:color w:val="000000" w:themeColor="text1"/>
          <w:sz w:val="20"/>
          <w:rtl/>
        </w:rPr>
        <w:t>:</w:t>
      </w:r>
    </w:p>
    <w:p w:rsidR="003F2560" w:rsidRPr="00E317CE" w:rsidRDefault="00800665" w:rsidP="00B7191C">
      <w:pPr>
        <w:jc w:val="both"/>
        <w:rPr>
          <w:rFonts w:ascii="Simplified Arabic" w:hAnsi="Simplified Arabic"/>
          <w:noProof w:val="0"/>
          <w:color w:val="000000" w:themeColor="text1"/>
          <w:sz w:val="20"/>
          <w:rtl/>
        </w:rPr>
      </w:pPr>
      <w:r w:rsidRPr="00E317CE">
        <w:rPr>
          <w:rFonts w:ascii="Simplified Arabic" w:hAnsi="Simplified Arabic"/>
          <w:color w:val="000000" w:themeColor="text1"/>
          <w:sz w:val="20"/>
          <w:rtl/>
        </w:rPr>
        <w:t>عرف استخدام الحاسوب لأغراض هذا المسح بأنه القيام بالاستخدامات الأساسية مثل: تشغيل الجهاز والدخول إلى ملفات معينة، ونقل وحفظ الملفات وإنشائها، وقد حددت فترة الاستخدام (خلال 12 شهر الماضية من تاريخ الإسناد في المسح).</w:t>
      </w:r>
    </w:p>
    <w:p w:rsidR="003F2560" w:rsidRDefault="003F2560" w:rsidP="00B7191C">
      <w:pPr>
        <w:jc w:val="lowKashida"/>
        <w:rPr>
          <w:rFonts w:ascii="Simplified Arabic" w:hAnsi="Simplified Arabic"/>
          <w:noProof w:val="0"/>
          <w:color w:val="000000" w:themeColor="text1"/>
          <w:sz w:val="20"/>
          <w:rtl/>
        </w:rPr>
      </w:pPr>
    </w:p>
    <w:p w:rsidR="00E317CE" w:rsidRDefault="00E317CE" w:rsidP="00B7191C">
      <w:pPr>
        <w:jc w:val="lowKashida"/>
        <w:rPr>
          <w:rFonts w:ascii="Simplified Arabic" w:hAnsi="Simplified Arabic"/>
          <w:noProof w:val="0"/>
          <w:color w:val="000000" w:themeColor="text1"/>
          <w:sz w:val="20"/>
          <w:rtl/>
        </w:rPr>
      </w:pPr>
    </w:p>
    <w:p w:rsidR="00E317CE" w:rsidRDefault="00E317CE" w:rsidP="00B7191C">
      <w:pPr>
        <w:jc w:val="lowKashida"/>
        <w:rPr>
          <w:rFonts w:ascii="Simplified Arabic" w:hAnsi="Simplified Arabic"/>
          <w:noProof w:val="0"/>
          <w:color w:val="000000" w:themeColor="text1"/>
          <w:sz w:val="20"/>
          <w:rtl/>
        </w:rPr>
      </w:pPr>
    </w:p>
    <w:p w:rsidR="00E317CE" w:rsidRPr="00E317CE" w:rsidRDefault="00E317CE"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استهلاك الأسرة</w:t>
      </w:r>
      <w:r w:rsidR="003F2560" w:rsidRPr="00E317CE">
        <w:rPr>
          <w:rFonts w:ascii="Simplified Arabic" w:hAnsi="Simplified Arabic"/>
          <w:b/>
          <w:bCs/>
          <w:noProof w:val="0"/>
          <w:color w:val="000000" w:themeColor="text1"/>
          <w:sz w:val="20"/>
          <w:rtl/>
        </w:rPr>
        <w:t>:</w:t>
      </w:r>
    </w:p>
    <w:p w:rsidR="006E7CBF" w:rsidRDefault="006E7CBF" w:rsidP="003175F6">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النقد الذي يصرف على شراء السلع والخ</w:t>
      </w:r>
      <w:r w:rsidR="003175F6" w:rsidRPr="00E317CE">
        <w:rPr>
          <w:rFonts w:ascii="Simplified Arabic" w:hAnsi="Simplified Arabic"/>
          <w:noProof w:val="0"/>
          <w:color w:val="000000" w:themeColor="text1"/>
          <w:sz w:val="20"/>
          <w:rtl/>
        </w:rPr>
        <w:t>دمات المستخدمة لأغراض معيشية، و</w:t>
      </w:r>
      <w:r w:rsidRPr="00E317CE">
        <w:rPr>
          <w:rFonts w:ascii="Simplified Arabic" w:hAnsi="Simplified Arabic"/>
          <w:noProof w:val="0"/>
          <w:color w:val="000000" w:themeColor="text1"/>
          <w:sz w:val="20"/>
          <w:rtl/>
        </w:rPr>
        <w:t>قيمة السلع والخدمات التي يتلقاها أفراد الأسرة العاملين من رب</w:t>
      </w:r>
      <w:r w:rsidR="003175F6" w:rsidRPr="00E317CE">
        <w:rPr>
          <w:rFonts w:ascii="Simplified Arabic" w:hAnsi="Simplified Arabic"/>
          <w:noProof w:val="0"/>
          <w:color w:val="000000" w:themeColor="text1"/>
          <w:sz w:val="20"/>
          <w:rtl/>
        </w:rPr>
        <w:t xml:space="preserve"> العمل وتخصص لاستهلاك الأسرة، و</w:t>
      </w:r>
      <w:r w:rsidRPr="00E317CE">
        <w:rPr>
          <w:rFonts w:ascii="Simplified Arabic" w:hAnsi="Simplified Arabic"/>
          <w:noProof w:val="0"/>
          <w:color w:val="000000" w:themeColor="text1"/>
          <w:sz w:val="20"/>
          <w:rtl/>
        </w:rPr>
        <w:t>السلع التي يتم استهلاكها أثناء فترة ال</w:t>
      </w:r>
      <w:r w:rsidR="003175F6" w:rsidRPr="00E317CE">
        <w:rPr>
          <w:rFonts w:ascii="Simplified Arabic" w:hAnsi="Simplified Arabic"/>
          <w:noProof w:val="0"/>
          <w:color w:val="000000" w:themeColor="text1"/>
          <w:sz w:val="20"/>
          <w:rtl/>
        </w:rPr>
        <w:t>تسجيل من إنتاج الأسرة الذاتي، و</w:t>
      </w:r>
      <w:r w:rsidRPr="00E317CE">
        <w:rPr>
          <w:rFonts w:ascii="Simplified Arabic" w:hAnsi="Simplified Arabic"/>
          <w:noProof w:val="0"/>
          <w:color w:val="000000" w:themeColor="text1"/>
          <w:sz w:val="20"/>
          <w:rtl/>
        </w:rPr>
        <w:t xml:space="preserve">القيمة التقديرية لأجرة </w:t>
      </w:r>
      <w:r w:rsidR="003175F6" w:rsidRPr="00E317CE">
        <w:rPr>
          <w:rFonts w:ascii="Simplified Arabic" w:hAnsi="Simplified Arabic"/>
          <w:noProof w:val="0"/>
          <w:color w:val="000000" w:themeColor="text1"/>
          <w:sz w:val="20"/>
          <w:rtl/>
        </w:rPr>
        <w:t>المسكن</w:t>
      </w:r>
      <w:r w:rsidRPr="00E317CE">
        <w:rPr>
          <w:rFonts w:ascii="Simplified Arabic" w:hAnsi="Simplified Arabic"/>
          <w:noProof w:val="0"/>
          <w:color w:val="000000" w:themeColor="text1"/>
          <w:sz w:val="20"/>
          <w:rtl/>
        </w:rPr>
        <w:t xml:space="preserve"> الملك.</w:t>
      </w:r>
    </w:p>
    <w:p w:rsidR="004E5182" w:rsidRPr="00E317CE" w:rsidRDefault="004E5182" w:rsidP="003175F6">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الاستهلاك الوسيط</w:t>
      </w:r>
      <w:r w:rsidR="003F2560" w:rsidRPr="00E317CE">
        <w:rPr>
          <w:rFonts w:ascii="Simplified Arabic" w:hAnsi="Simplified Arabic"/>
          <w:b/>
          <w:bCs/>
          <w:noProof w:val="0"/>
          <w:color w:val="000000" w:themeColor="text1"/>
          <w:sz w:val="20"/>
          <w:rtl/>
        </w:rPr>
        <w:t>:</w:t>
      </w:r>
    </w:p>
    <w:p w:rsidR="00FB3889" w:rsidRPr="00E317CE" w:rsidRDefault="00FB3889" w:rsidP="00B7191C">
      <w:pPr>
        <w:jc w:val="lowKashida"/>
        <w:rPr>
          <w:rFonts w:ascii="Simplified Arabic" w:hAnsi="Simplified Arabic"/>
          <w:b/>
          <w:bCs/>
          <w:noProof w:val="0"/>
          <w:color w:val="000000" w:themeColor="text1"/>
          <w:sz w:val="20"/>
          <w:rtl/>
        </w:rPr>
      </w:pPr>
      <w:r w:rsidRPr="00E317CE">
        <w:rPr>
          <w:rFonts w:ascii="Simplified Arabic" w:hAnsi="Simplified Arabic"/>
          <w:color w:val="000000" w:themeColor="text1"/>
          <w:sz w:val="20"/>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sidRPr="00E317CE">
        <w:rPr>
          <w:rFonts w:ascii="Simplified Arabic" w:hAnsi="Simplified Arabic"/>
          <w:b/>
          <w:bCs/>
          <w:noProof w:val="0"/>
          <w:color w:val="000000" w:themeColor="text1"/>
          <w:sz w:val="20"/>
          <w:rtl/>
        </w:rPr>
        <w:t xml:space="preserve"> </w:t>
      </w:r>
    </w:p>
    <w:p w:rsidR="003F2560" w:rsidRPr="00E317CE" w:rsidRDefault="003F2560" w:rsidP="00B7191C">
      <w:pPr>
        <w:jc w:val="lowKashida"/>
        <w:rPr>
          <w:rFonts w:ascii="Simplified Arabic" w:hAnsi="Simplified Arabic"/>
          <w:noProof w:val="0"/>
          <w:color w:val="000000" w:themeColor="text1"/>
          <w:sz w:val="20"/>
          <w:rtl/>
        </w:rPr>
      </w:pPr>
    </w:p>
    <w:p w:rsidR="00730426" w:rsidRPr="00E317CE" w:rsidRDefault="0073042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الأسرة:</w:t>
      </w:r>
    </w:p>
    <w:p w:rsidR="00B20DF0" w:rsidRPr="00E317CE" w:rsidRDefault="00B20DF0"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فرد أو مجموعة أفراد تربطهم أو لا تربطهم صلة قرابة،  ويقيمون عادة في مسكن واحد،  ويشتركون في المأكل أو في أي وجه من ترتيبات المعيشة الأخرى.</w:t>
      </w:r>
    </w:p>
    <w:p w:rsidR="00730426" w:rsidRPr="00E317CE" w:rsidRDefault="00730426" w:rsidP="00B7191C">
      <w:pPr>
        <w:jc w:val="lowKashida"/>
        <w:rPr>
          <w:rFonts w:ascii="Simplified Arabic" w:hAnsi="Simplified Arabic"/>
          <w:noProof w:val="0"/>
          <w:color w:val="000000" w:themeColor="text1"/>
          <w:sz w:val="20"/>
          <w:rtl/>
        </w:rPr>
      </w:pPr>
    </w:p>
    <w:p w:rsidR="00730426" w:rsidRPr="00E317CE" w:rsidRDefault="0073042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الأسرة المركبة:</w:t>
      </w:r>
    </w:p>
    <w:p w:rsidR="00B20DF0" w:rsidRPr="00E317CE" w:rsidRDefault="00B20DF0" w:rsidP="00B7191C">
      <w:pPr>
        <w:jc w:val="both"/>
        <w:rPr>
          <w:rFonts w:ascii="Simplified Arabic" w:hAnsi="Simplified Arabic"/>
          <w:noProof w:val="0"/>
          <w:color w:val="000000" w:themeColor="text1"/>
          <w:sz w:val="20"/>
        </w:rPr>
      </w:pPr>
      <w:r w:rsidRPr="00E317CE">
        <w:rPr>
          <w:rFonts w:ascii="Simplified Arabic" w:hAnsi="Simplified Arabic"/>
          <w:noProof w:val="0"/>
          <w:color w:val="000000" w:themeColor="text1"/>
          <w:sz w:val="20"/>
          <w:rtl/>
        </w:rPr>
        <w:t>هي الأسرة المكونة من أسرة نووية أو أكثر مع وجود فرد أو أفراد يعيشون معها ولا تربطهم علاقة قرابة بهذه الأسرة.</w:t>
      </w:r>
    </w:p>
    <w:p w:rsidR="00730426" w:rsidRPr="00E317CE" w:rsidRDefault="00730426" w:rsidP="00B7191C">
      <w:pPr>
        <w:jc w:val="lowKashida"/>
        <w:rPr>
          <w:rFonts w:ascii="Simplified Arabic" w:hAnsi="Simplified Arabic"/>
          <w:noProof w:val="0"/>
          <w:color w:val="000000" w:themeColor="text1"/>
          <w:sz w:val="20"/>
          <w:rtl/>
        </w:rPr>
      </w:pPr>
    </w:p>
    <w:p w:rsidR="00730426" w:rsidRPr="00E317CE" w:rsidRDefault="0073042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الأسرة الممتدة:</w:t>
      </w:r>
    </w:p>
    <w:p w:rsidR="0013411E" w:rsidRPr="00E317CE" w:rsidRDefault="00B20DF0"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الأسرة المكونة من أسرة نووية أو أكثر مع وجود أفراد آخرين يعيشون معهم وتربطهم علاقة قرابة بتلك الأسرة.</w:t>
      </w:r>
    </w:p>
    <w:p w:rsidR="00B20DF0" w:rsidRPr="00E317CE" w:rsidRDefault="00B20DF0" w:rsidP="00B7191C">
      <w:pPr>
        <w:jc w:val="both"/>
        <w:rPr>
          <w:rFonts w:ascii="Simplified Arabic" w:hAnsi="Simplified Arabic"/>
          <w:noProof w:val="0"/>
          <w:color w:val="000000" w:themeColor="text1"/>
          <w:sz w:val="20"/>
          <w:rtl/>
        </w:rPr>
      </w:pPr>
    </w:p>
    <w:p w:rsidR="0013411E" w:rsidRPr="00E317CE" w:rsidRDefault="0013411E" w:rsidP="00B7191C">
      <w:pPr>
        <w:jc w:val="lowKashida"/>
        <w:rPr>
          <w:rFonts w:ascii="Simplified Arabic" w:hAnsi="Simplified Arabic"/>
          <w:noProof w:val="0"/>
          <w:color w:val="000000" w:themeColor="text1"/>
          <w:sz w:val="20"/>
          <w:rtl/>
        </w:rPr>
      </w:pPr>
      <w:r w:rsidRPr="00E317CE">
        <w:rPr>
          <w:rFonts w:ascii="Simplified Arabic" w:hAnsi="Simplified Arabic"/>
          <w:b/>
          <w:bCs/>
          <w:noProof w:val="0"/>
          <w:color w:val="000000" w:themeColor="text1"/>
          <w:sz w:val="20"/>
          <w:rtl/>
        </w:rPr>
        <w:t>الأسرّة الفندقية:</w:t>
      </w:r>
    </w:p>
    <w:p w:rsidR="0013411E" w:rsidRPr="00E317CE" w:rsidRDefault="0013411E"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w:t>
      </w:r>
      <w:r w:rsidR="00C77507" w:rsidRPr="00E317CE">
        <w:rPr>
          <w:rFonts w:ascii="Simplified Arabic" w:hAnsi="Simplified Arabic"/>
          <w:noProof w:val="0"/>
          <w:color w:val="000000" w:themeColor="text1"/>
          <w:sz w:val="20"/>
          <w:rtl/>
        </w:rPr>
        <w:t>هي الأسِرَّة المفردة في الفندق والمعدة للاستخدام من قبل النزلاء باستثناء الأسِرَّة التي تضاف إلى الفندق عند الطلب ويعتبر السرير المزدوج داخل الفندق سريرين مفردين.</w:t>
      </w:r>
    </w:p>
    <w:p w:rsidR="00D17BA3" w:rsidRPr="00E317CE" w:rsidRDefault="00D17BA3" w:rsidP="00B7191C">
      <w:pPr>
        <w:jc w:val="lowKashida"/>
        <w:rPr>
          <w:rFonts w:ascii="Simplified Arabic" w:hAnsi="Simplified Arabic"/>
          <w:b/>
          <w:bCs/>
          <w:noProof w:val="0"/>
          <w:color w:val="000000" w:themeColor="text1"/>
          <w:sz w:val="20"/>
          <w:rtl/>
        </w:rPr>
      </w:pPr>
    </w:p>
    <w:p w:rsidR="00730426" w:rsidRPr="00E317CE" w:rsidRDefault="0073042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أسرة من فرد واحد:</w:t>
      </w:r>
    </w:p>
    <w:p w:rsidR="00B20DF0" w:rsidRPr="00E317CE" w:rsidRDefault="00B20DF0"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الأسرة التي تتكون من شخص واحد فقط.</w:t>
      </w:r>
    </w:p>
    <w:p w:rsidR="000D461C" w:rsidRPr="00E317CE" w:rsidRDefault="000D461C" w:rsidP="00B7191C">
      <w:pPr>
        <w:jc w:val="lowKashida"/>
        <w:rPr>
          <w:rFonts w:ascii="Simplified Arabic" w:hAnsi="Simplified Arabic"/>
          <w:noProof w:val="0"/>
          <w:color w:val="000000" w:themeColor="text1"/>
          <w:sz w:val="20"/>
          <w:rtl/>
        </w:rPr>
      </w:pPr>
    </w:p>
    <w:p w:rsidR="00730426" w:rsidRPr="00E317CE" w:rsidRDefault="0073042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أسرة نووية:</w:t>
      </w:r>
    </w:p>
    <w:p w:rsidR="00B20DF0" w:rsidRPr="00E317CE" w:rsidRDefault="00B20DF0"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الأسر المعيشية التي تتكون كلية من  نواة أسرية واحدة، وتتشكل من أسرة مؤلفة من زوجين فقط أو من زوجين مع ابن أو ابنة</w:t>
      </w:r>
      <w:r w:rsidR="00A927B3" w:rsidRPr="00E317CE">
        <w:rPr>
          <w:rFonts w:ascii="Simplified Arabic" w:hAnsi="Simplified Arabic"/>
          <w:noProof w:val="0"/>
          <w:color w:val="000000" w:themeColor="text1"/>
          <w:sz w:val="20"/>
          <w:rtl/>
        </w:rPr>
        <w:t xml:space="preserve"> </w:t>
      </w:r>
      <w:r w:rsidRPr="00E317CE">
        <w:rPr>
          <w:rFonts w:ascii="Simplified Arabic" w:hAnsi="Simplified Arabic"/>
          <w:noProof w:val="0"/>
          <w:color w:val="000000" w:themeColor="text1"/>
          <w:sz w:val="20"/>
          <w:rtl/>
        </w:rPr>
        <w:t>(بالدم فقط وليس بالتبني) أو أكثر أو أب</w:t>
      </w:r>
      <w:r w:rsidR="00A927B3" w:rsidRPr="00E317CE">
        <w:rPr>
          <w:rFonts w:ascii="Simplified Arabic" w:hAnsi="Simplified Arabic"/>
          <w:noProof w:val="0"/>
          <w:color w:val="000000" w:themeColor="text1"/>
          <w:sz w:val="20"/>
          <w:rtl/>
        </w:rPr>
        <w:t xml:space="preserve"> </w:t>
      </w:r>
      <w:r w:rsidRPr="00E317CE">
        <w:rPr>
          <w:rFonts w:ascii="Simplified Arabic" w:hAnsi="Simplified Arabic"/>
          <w:noProof w:val="0"/>
          <w:color w:val="000000" w:themeColor="text1"/>
          <w:sz w:val="20"/>
          <w:rtl/>
        </w:rPr>
        <w:t>(رب الأسرة) لديه ابن أو ابنة أو أكثر أو أم</w:t>
      </w:r>
      <w:r w:rsidR="00A927B3" w:rsidRPr="00E317CE">
        <w:rPr>
          <w:rFonts w:ascii="Simplified Arabic" w:hAnsi="Simplified Arabic"/>
          <w:noProof w:val="0"/>
          <w:color w:val="000000" w:themeColor="text1"/>
          <w:sz w:val="20"/>
          <w:rtl/>
        </w:rPr>
        <w:t xml:space="preserve"> </w:t>
      </w:r>
      <w:r w:rsidRPr="00E317CE">
        <w:rPr>
          <w:rFonts w:ascii="Simplified Arabic" w:hAnsi="Simplified Arabic"/>
          <w:noProof w:val="0"/>
          <w:color w:val="000000" w:themeColor="text1"/>
          <w:sz w:val="20"/>
          <w:rtl/>
        </w:rPr>
        <w:t>(رب الأسرة) لديها ابن أو ابنة أو أكثر، مع عدم وجود أي شخص من الأقرباء الآخرين أو من غير الأقارب.</w:t>
      </w:r>
    </w:p>
    <w:p w:rsidR="00954D9B" w:rsidRDefault="00954D9B" w:rsidP="00B7191C">
      <w:pPr>
        <w:jc w:val="both"/>
        <w:rPr>
          <w:rFonts w:ascii="Simplified Arabic" w:hAnsi="Simplified Arabic"/>
          <w:noProof w:val="0"/>
          <w:color w:val="000000" w:themeColor="text1"/>
          <w:sz w:val="20"/>
          <w:rtl/>
        </w:rPr>
      </w:pPr>
    </w:p>
    <w:p w:rsidR="00CB7A52" w:rsidRDefault="00CB7A52" w:rsidP="00B7191C">
      <w:pPr>
        <w:jc w:val="both"/>
        <w:rPr>
          <w:rFonts w:ascii="Simplified Arabic" w:hAnsi="Simplified Arabic"/>
          <w:noProof w:val="0"/>
          <w:color w:val="000000" w:themeColor="text1"/>
          <w:sz w:val="20"/>
          <w:rtl/>
        </w:rPr>
      </w:pPr>
    </w:p>
    <w:p w:rsidR="00CB7A52" w:rsidRDefault="00CB7A52" w:rsidP="00B7191C">
      <w:pPr>
        <w:jc w:val="both"/>
        <w:rPr>
          <w:rFonts w:ascii="Simplified Arabic" w:hAnsi="Simplified Arabic"/>
          <w:noProof w:val="0"/>
          <w:color w:val="000000" w:themeColor="text1"/>
          <w:sz w:val="20"/>
          <w:rtl/>
        </w:rPr>
      </w:pPr>
    </w:p>
    <w:p w:rsidR="00CB7A52" w:rsidRPr="00E317CE" w:rsidRDefault="00CB7A52" w:rsidP="00B7191C">
      <w:pPr>
        <w:jc w:val="both"/>
        <w:rPr>
          <w:rFonts w:ascii="Simplified Arabic" w:hAnsi="Simplified Arabic"/>
          <w:noProof w:val="0"/>
          <w:color w:val="000000" w:themeColor="text1"/>
          <w:sz w:val="20"/>
          <w:rtl/>
        </w:rPr>
      </w:pPr>
    </w:p>
    <w:p w:rsidR="00C357FF" w:rsidRPr="00F1396E" w:rsidRDefault="00C357FF" w:rsidP="00C357FF">
      <w:pPr>
        <w:ind w:left="44"/>
        <w:jc w:val="both"/>
        <w:rPr>
          <w:b/>
          <w:bCs/>
          <w:color w:val="000000" w:themeColor="text1"/>
          <w:szCs w:val="24"/>
          <w:rtl/>
        </w:rPr>
      </w:pPr>
      <w:r w:rsidRPr="00F1396E">
        <w:rPr>
          <w:rFonts w:hint="cs"/>
          <w:b/>
          <w:bCs/>
          <w:color w:val="000000" w:themeColor="text1"/>
          <w:szCs w:val="24"/>
          <w:rtl/>
        </w:rPr>
        <w:lastRenderedPageBreak/>
        <w:t xml:space="preserve">القدس، </w:t>
      </w:r>
      <w:r w:rsidRPr="00F1396E">
        <w:rPr>
          <w:b/>
          <w:bCs/>
          <w:color w:val="000000" w:themeColor="text1"/>
          <w:szCs w:val="24"/>
        </w:rPr>
        <w:t>J1</w:t>
      </w:r>
      <w:r w:rsidRPr="00F1396E">
        <w:rPr>
          <w:rFonts w:hint="cs"/>
          <w:b/>
          <w:bCs/>
          <w:color w:val="000000" w:themeColor="text1"/>
          <w:szCs w:val="24"/>
          <w:rtl/>
        </w:rPr>
        <w:t xml:space="preserve"> و</w:t>
      </w:r>
      <w:r w:rsidRPr="00F1396E">
        <w:rPr>
          <w:b/>
          <w:bCs/>
          <w:color w:val="000000" w:themeColor="text1"/>
          <w:szCs w:val="24"/>
        </w:rPr>
        <w:t>J2</w:t>
      </w:r>
      <w:r>
        <w:rPr>
          <w:rFonts w:hint="cs"/>
          <w:b/>
          <w:bCs/>
          <w:color w:val="000000" w:themeColor="text1"/>
          <w:szCs w:val="24"/>
          <w:rtl/>
        </w:rPr>
        <w:t>:</w:t>
      </w:r>
    </w:p>
    <w:p w:rsidR="00C357FF" w:rsidRPr="00C357FF" w:rsidRDefault="00C357FF" w:rsidP="00C357FF">
      <w:pPr>
        <w:jc w:val="both"/>
        <w:rPr>
          <w:rFonts w:ascii="Simplified Arabic" w:hAnsi="Simplified Arabic"/>
          <w:noProof w:val="0"/>
          <w:color w:val="000000" w:themeColor="text1"/>
          <w:sz w:val="20"/>
          <w:rtl/>
        </w:rPr>
      </w:pPr>
      <w:r w:rsidRPr="00C357FF">
        <w:rPr>
          <w:rFonts w:ascii="Simplified Arabic" w:hAnsi="Simplified Arabic"/>
          <w:noProof w:val="0"/>
          <w:color w:val="000000" w:themeColor="text1"/>
          <w:sz w:val="20"/>
          <w:rtl/>
        </w:rPr>
        <w:t xml:space="preserve">لأغراض إحصائية بحتة، تم تقسيم محافظة القدس إلى </w:t>
      </w:r>
      <w:r w:rsidRPr="00C357FF">
        <w:rPr>
          <w:rFonts w:ascii="Simplified Arabic" w:hAnsi="Simplified Arabic" w:hint="cs"/>
          <w:noProof w:val="0"/>
          <w:color w:val="000000" w:themeColor="text1"/>
          <w:sz w:val="20"/>
          <w:rtl/>
        </w:rPr>
        <w:t>جزئي</w:t>
      </w:r>
      <w:r w:rsidRPr="00C357FF">
        <w:rPr>
          <w:rFonts w:ascii="Simplified Arabic" w:hAnsi="Simplified Arabic" w:hint="eastAsia"/>
          <w:noProof w:val="0"/>
          <w:color w:val="000000" w:themeColor="text1"/>
          <w:sz w:val="20"/>
          <w:rtl/>
        </w:rPr>
        <w:t>ن</w:t>
      </w:r>
      <w:r w:rsidRPr="00C357FF">
        <w:rPr>
          <w:rFonts w:ascii="Simplified Arabic" w:hAnsi="Simplified Arabic"/>
          <w:noProof w:val="0"/>
          <w:color w:val="000000" w:themeColor="text1"/>
          <w:sz w:val="20"/>
          <w:rtl/>
        </w:rPr>
        <w:t xml:space="preserve"> الأول (منطقة </w:t>
      </w:r>
      <w:r w:rsidRPr="00C357FF">
        <w:rPr>
          <w:rFonts w:ascii="Simplified Arabic" w:hAnsi="Simplified Arabic"/>
          <w:noProof w:val="0"/>
          <w:color w:val="000000" w:themeColor="text1"/>
          <w:sz w:val="20"/>
        </w:rPr>
        <w:t>J1</w:t>
      </w:r>
      <w:r w:rsidRPr="00C357FF">
        <w:rPr>
          <w:rFonts w:ascii="Simplified Arabic" w:hAnsi="Simplified Arabic"/>
          <w:noProof w:val="0"/>
          <w:color w:val="000000" w:themeColor="text1"/>
          <w:sz w:val="20"/>
          <w:rtl/>
        </w:rPr>
        <w:t>) تشمل ذلك الجزء من محافظة</w:t>
      </w:r>
      <w:r w:rsidRPr="00C357FF">
        <w:rPr>
          <w:rFonts w:ascii="Simplified Arabic" w:hAnsi="Simplified Arabic" w:hint="cs"/>
          <w:noProof w:val="0"/>
          <w:color w:val="000000" w:themeColor="text1"/>
          <w:sz w:val="20"/>
          <w:rtl/>
        </w:rPr>
        <w:t xml:space="preserve"> القدس</w:t>
      </w:r>
      <w:r w:rsidRPr="00C357FF">
        <w:rPr>
          <w:rFonts w:ascii="Simplified Arabic" w:hAnsi="Simplified Arabic"/>
          <w:noProof w:val="0"/>
          <w:color w:val="000000" w:themeColor="text1"/>
          <w:sz w:val="20"/>
          <w:rtl/>
        </w:rPr>
        <w:t xml:space="preserve"> الذي ضم</w:t>
      </w:r>
      <w:r w:rsidRPr="00C357FF">
        <w:rPr>
          <w:rFonts w:ascii="Simplified Arabic" w:hAnsi="Simplified Arabic" w:hint="cs"/>
          <w:noProof w:val="0"/>
          <w:color w:val="000000" w:themeColor="text1"/>
          <w:sz w:val="20"/>
          <w:rtl/>
        </w:rPr>
        <w:t>ه الاحتلال ال</w:t>
      </w:r>
      <w:r w:rsidRPr="00C357FF">
        <w:rPr>
          <w:rFonts w:ascii="Simplified Arabic" w:hAnsi="Simplified Arabic"/>
          <w:noProof w:val="0"/>
          <w:color w:val="000000" w:themeColor="text1"/>
          <w:sz w:val="20"/>
          <w:rtl/>
        </w:rPr>
        <w:t>إسرائيل</w:t>
      </w:r>
      <w:r w:rsidRPr="00C357FF">
        <w:rPr>
          <w:rFonts w:ascii="Simplified Arabic" w:hAnsi="Simplified Arabic" w:hint="cs"/>
          <w:noProof w:val="0"/>
          <w:color w:val="000000" w:themeColor="text1"/>
          <w:sz w:val="20"/>
          <w:rtl/>
        </w:rPr>
        <w:t xml:space="preserve">ي إليه </w:t>
      </w:r>
      <w:r w:rsidRPr="00C357FF">
        <w:rPr>
          <w:rFonts w:ascii="Simplified Arabic" w:hAnsi="Simplified Arabic"/>
          <w:noProof w:val="0"/>
          <w:color w:val="000000" w:themeColor="text1"/>
          <w:sz w:val="20"/>
          <w:rtl/>
        </w:rPr>
        <w:t>عنوة بعيد احتلاله للضفة الغربية عام 1967</w:t>
      </w:r>
      <w:r w:rsidRPr="00C357FF">
        <w:rPr>
          <w:rFonts w:ascii="Simplified Arabic" w:hAnsi="Simplified Arabic" w:hint="cs"/>
          <w:noProof w:val="0"/>
          <w:color w:val="000000" w:themeColor="text1"/>
          <w:sz w:val="20"/>
          <w:rtl/>
        </w:rPr>
        <w:t>.</w:t>
      </w:r>
      <w:r w:rsidRPr="00C357FF">
        <w:rPr>
          <w:rFonts w:ascii="Simplified Arabic" w:hAnsi="Simplified Arabic"/>
          <w:noProof w:val="0"/>
          <w:color w:val="000000" w:themeColor="text1"/>
          <w:sz w:val="20"/>
          <w:rtl/>
        </w:rPr>
        <w:t xml:space="preserve"> وتضم</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منطقة</w:t>
      </w:r>
      <w:r w:rsidRPr="00C357FF">
        <w:rPr>
          <w:rFonts w:ascii="Simplified Arabic" w:hAnsi="Simplified Arabic"/>
          <w:noProof w:val="0"/>
          <w:color w:val="000000" w:themeColor="text1"/>
          <w:sz w:val="20"/>
        </w:rPr>
        <w:t xml:space="preserve">J1 </w:t>
      </w:r>
      <w:r w:rsidRPr="00C357FF">
        <w:rPr>
          <w:rFonts w:ascii="Simplified Arabic" w:hAnsi="Simplified Arabic"/>
          <w:noProof w:val="0"/>
          <w:color w:val="000000" w:themeColor="text1"/>
          <w:sz w:val="20"/>
          <w:rtl/>
        </w:rPr>
        <w:t xml:space="preserve"> كَفْر عَقَب</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بِيت حَنِينا</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مُخَيَّمْ شُعْفَاط</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شُعْفَاط</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العِيسَوِيَّة</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شَيْخ جَرَّاح</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وادي الجَوْز</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بابْ السَاهِرَة</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الصُوَّانَة</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الطُورْ (جَبَل الزَيْتُون)</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القُدْس (بِيت المَقْدِس)</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الشَيَّاح</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راس العَامُود</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سِلْوان</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الثَوْرِي</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جَبَلْ المُكَبِّر</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السَواحِرَة الغَرْبِيَّة</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بِيت صَفَافا</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شَرَفَات</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صُورْ بَاهِر</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أمُّ طُوبا. و</w:t>
      </w:r>
      <w:r w:rsidRPr="00C357FF">
        <w:rPr>
          <w:rFonts w:ascii="Simplified Arabic" w:hAnsi="Simplified Arabic" w:hint="cs"/>
          <w:noProof w:val="0"/>
          <w:color w:val="000000" w:themeColor="text1"/>
          <w:sz w:val="20"/>
          <w:rtl/>
        </w:rPr>
        <w:t xml:space="preserve">يشمل </w:t>
      </w:r>
      <w:r w:rsidRPr="00C357FF">
        <w:rPr>
          <w:rFonts w:ascii="Simplified Arabic" w:hAnsi="Simplified Arabic"/>
          <w:noProof w:val="0"/>
          <w:color w:val="000000" w:themeColor="text1"/>
          <w:sz w:val="20"/>
          <w:rtl/>
        </w:rPr>
        <w:t>الجزء الثاني</w:t>
      </w:r>
      <w:r w:rsidRPr="00C357FF">
        <w:rPr>
          <w:rFonts w:ascii="Simplified Arabic" w:hAnsi="Simplified Arabic" w:hint="cs"/>
          <w:noProof w:val="0"/>
          <w:color w:val="000000" w:themeColor="text1"/>
          <w:sz w:val="20"/>
          <w:rtl/>
        </w:rPr>
        <w:t xml:space="preserve"> من محافظة القدس</w:t>
      </w:r>
      <w:r w:rsidRPr="00C357FF">
        <w:rPr>
          <w:rFonts w:ascii="Simplified Arabic" w:hAnsi="Simplified Arabic"/>
          <w:noProof w:val="0"/>
          <w:color w:val="000000" w:themeColor="text1"/>
          <w:sz w:val="20"/>
          <w:rtl/>
        </w:rPr>
        <w:t xml:space="preserve"> (منطقة</w:t>
      </w:r>
      <w:r w:rsidRPr="00C357FF">
        <w:rPr>
          <w:rFonts w:ascii="Simplified Arabic" w:hAnsi="Simplified Arabic"/>
          <w:noProof w:val="0"/>
          <w:color w:val="000000" w:themeColor="text1"/>
          <w:sz w:val="20"/>
        </w:rPr>
        <w:t xml:space="preserve">J2 </w:t>
      </w:r>
      <w:r w:rsidRPr="00C357FF">
        <w:rPr>
          <w:rFonts w:ascii="Simplified Arabic" w:hAnsi="Simplified Arabic"/>
          <w:noProof w:val="0"/>
          <w:color w:val="000000" w:themeColor="text1"/>
          <w:sz w:val="20"/>
          <w:rtl/>
        </w:rPr>
        <w:t>) باقي المحافظة</w:t>
      </w:r>
      <w:r w:rsidRPr="00C357FF">
        <w:rPr>
          <w:rFonts w:ascii="Simplified Arabic" w:hAnsi="Simplified Arabic" w:hint="cs"/>
          <w:noProof w:val="0"/>
          <w:color w:val="000000" w:themeColor="text1"/>
          <w:sz w:val="20"/>
          <w:rtl/>
        </w:rPr>
        <w:t>،</w:t>
      </w:r>
      <w:r w:rsidRPr="00C357FF">
        <w:rPr>
          <w:rFonts w:ascii="Simplified Arabic" w:hAnsi="Simplified Arabic"/>
          <w:noProof w:val="0"/>
          <w:color w:val="000000" w:themeColor="text1"/>
          <w:sz w:val="20"/>
          <w:rtl/>
        </w:rPr>
        <w:t xml:space="preserve"> وتضم</w:t>
      </w:r>
      <w:r w:rsidRPr="00C357FF">
        <w:rPr>
          <w:rFonts w:ascii="Simplified Arabic" w:hAnsi="Simplified Arabic" w:hint="cs"/>
          <w:noProof w:val="0"/>
          <w:color w:val="000000" w:themeColor="text1"/>
          <w:sz w:val="20"/>
          <w:rtl/>
        </w:rPr>
        <w:t xml:space="preserve"> منطقة </w:t>
      </w:r>
      <w:r w:rsidRPr="00C357FF">
        <w:rPr>
          <w:rFonts w:ascii="Simplified Arabic" w:hAnsi="Simplified Arabic"/>
          <w:noProof w:val="0"/>
          <w:color w:val="000000" w:themeColor="text1"/>
          <w:sz w:val="20"/>
        </w:rPr>
        <w:t>J2</w:t>
      </w:r>
      <w:r w:rsidRPr="00C357FF">
        <w:rPr>
          <w:rFonts w:ascii="Simplified Arabic" w:hAnsi="Simplified Arabic" w:hint="cs"/>
          <w:noProof w:val="0"/>
          <w:color w:val="000000" w:themeColor="text1"/>
          <w:sz w:val="20"/>
          <w:rtl/>
        </w:rPr>
        <w:t xml:space="preserve"> </w:t>
      </w:r>
      <w:r w:rsidRPr="00C357FF">
        <w:rPr>
          <w:rFonts w:ascii="Simplified Arabic" w:hAnsi="Simplified Arabic"/>
          <w:noProof w:val="0"/>
          <w:color w:val="000000" w:themeColor="text1"/>
          <w:sz w:val="20"/>
          <w:rtl/>
        </w:rPr>
        <w:t xml:space="preserve">تجمعات </w:t>
      </w:r>
      <w:r w:rsidRPr="00C357FF">
        <w:rPr>
          <w:rFonts w:ascii="Simplified Arabic" w:hAnsi="Simplified Arabic" w:hint="cs"/>
          <w:noProof w:val="0"/>
          <w:color w:val="000000" w:themeColor="text1"/>
          <w:sz w:val="20"/>
          <w:rtl/>
        </w:rPr>
        <w:t>(رَافَات، مِخْمَاس، مُخَيَّمْ قَلَنْدِيَا، قَلَنْدِيَا، بِيت دُقُّو، جَبَعْ، الجُدَيْرَة، الرَام وضَاحِيَة البَريد، بِيت عَنَان، الجِيْب، بِير نَبَالا، بِيت إجْزَا، القُبَيْبَة، خَرائِب أمُّ اللَحْمْ، بِدُّو، النَبِي صَمُوئيل، حِزْما، بِيت حَنِينَا البَلَد، قَطَنَّة، بِيت سُورِيك، بِيت إكْسَا، عَناتَا، الكَعابِنَة (تَجَمُّع بَدَوي)، الزْعَيِّمْ، العِيْزَرِيَّة، ابو دِيس، عرب الجَهَالين (سلامات)، السَواحِرَة الشَرْقِيَّة، الشَيْخ سَعْد)</w:t>
      </w:r>
      <w:r w:rsidRPr="00C357FF">
        <w:rPr>
          <w:rFonts w:ascii="Simplified Arabic" w:hAnsi="Simplified Arabic"/>
          <w:noProof w:val="0"/>
          <w:color w:val="000000" w:themeColor="text1"/>
          <w:sz w:val="20"/>
          <w:rtl/>
        </w:rPr>
        <w:t xml:space="preserve">. </w:t>
      </w:r>
    </w:p>
    <w:p w:rsidR="00EB6B93" w:rsidRPr="00E317CE" w:rsidRDefault="00EB6B93"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الاصول الثابتة</w:t>
      </w:r>
      <w:r w:rsidR="003F2560" w:rsidRPr="00E317CE">
        <w:rPr>
          <w:rFonts w:ascii="Simplified Arabic" w:hAnsi="Simplified Arabic"/>
          <w:b/>
          <w:bCs/>
          <w:noProof w:val="0"/>
          <w:color w:val="000000" w:themeColor="text1"/>
          <w:sz w:val="20"/>
          <w:rtl/>
        </w:rPr>
        <w:t>:</w:t>
      </w:r>
    </w:p>
    <w:p w:rsidR="00FB3889" w:rsidRPr="00E317CE" w:rsidRDefault="00FB3889"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أصول منتجة تستعمل هي نفسها بصورة متكررة أو مستمرة في عمليات انتاجية لمدة تزيد على عام.</w:t>
      </w:r>
    </w:p>
    <w:p w:rsidR="00730426" w:rsidRPr="00E317CE" w:rsidRDefault="00730426"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الاهتلاك</w:t>
      </w:r>
      <w:r w:rsidR="00D705A0" w:rsidRPr="00E317CE">
        <w:rPr>
          <w:rFonts w:ascii="Simplified Arabic" w:hAnsi="Simplified Arabic"/>
          <w:b/>
          <w:bCs/>
          <w:noProof w:val="0"/>
          <w:color w:val="000000" w:themeColor="text1"/>
          <w:sz w:val="20"/>
          <w:rtl/>
        </w:rPr>
        <w:t>:</w:t>
      </w:r>
    </w:p>
    <w:p w:rsidR="00593E27" w:rsidRPr="00E317CE" w:rsidRDefault="00593E27"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الانخفاض اثناء الفترة المحاسبية، في القيمة التاريخية لمخزون الاصول الثابتة المملوكة والمستخدمة من قبل منتج نتيجة للتدهور المادي، والتلف الطبيعي او الاضرار الطبيعية نتيجة للتدهور المادي، والتلف الطبيعي او الاضرار الطبيعية أو التلف نتيجة الحوادث الطبيعية.</w:t>
      </w:r>
    </w:p>
    <w:p w:rsidR="00FB3889" w:rsidRPr="00E317CE" w:rsidRDefault="00FB3889" w:rsidP="00B7191C">
      <w:pPr>
        <w:jc w:val="lowKashida"/>
        <w:rPr>
          <w:rFonts w:ascii="Simplified Arabic" w:hAnsi="Simplified Arabic"/>
          <w:b/>
          <w:bCs/>
          <w:noProof w:val="0"/>
          <w:color w:val="000000" w:themeColor="text1"/>
          <w:sz w:val="20"/>
          <w:rtl/>
        </w:rPr>
      </w:pPr>
    </w:p>
    <w:p w:rsidR="00A8632F" w:rsidRPr="00E317CE" w:rsidRDefault="00A8632F" w:rsidP="00B7191C">
      <w:pPr>
        <w:rPr>
          <w:rFonts w:ascii="Simplified Arabic" w:hAnsi="Simplified Arabic"/>
          <w:b/>
          <w:bCs/>
          <w:color w:val="000000" w:themeColor="text1"/>
          <w:sz w:val="20"/>
          <w:rtl/>
        </w:rPr>
      </w:pPr>
      <w:r w:rsidRPr="00E317CE">
        <w:rPr>
          <w:rFonts w:ascii="Simplified Arabic" w:hAnsi="Simplified Arabic"/>
          <w:b/>
          <w:bCs/>
          <w:color w:val="000000" w:themeColor="text1"/>
          <w:sz w:val="20"/>
          <w:rtl/>
        </w:rPr>
        <w:t xml:space="preserve">الهيئة المحلية: </w:t>
      </w:r>
    </w:p>
    <w:p w:rsidR="00A8632F" w:rsidRPr="00E317CE" w:rsidRDefault="00A8632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الهيئة التي تمتلك صلاحيات تقديم الخدمات العامة وإدارة شؤون جميع السكان في التجمع ومعترف بها من وزارة الحكم المحلي.</w:t>
      </w:r>
    </w:p>
    <w:p w:rsidR="00A8632F" w:rsidRPr="00E317CE" w:rsidRDefault="00A8632F"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أسعار فترة الأساس</w:t>
      </w:r>
      <w:r w:rsidR="003F2560"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أسعار السلع والخدمات في فترة ما والتي يتم مقارنة الأسعار الجارية بها.</w:t>
      </w:r>
    </w:p>
    <w:p w:rsidR="0021492F" w:rsidRPr="00E317CE" w:rsidRDefault="0021492F"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الأفراد خارج القوى العاملة</w:t>
      </w:r>
      <w:r w:rsidR="003F2560" w:rsidRPr="00E317CE">
        <w:rPr>
          <w:rFonts w:ascii="Simplified Arabic" w:hAnsi="Simplified Arabic"/>
          <w:b/>
          <w:bCs/>
          <w:noProof w:val="0"/>
          <w:color w:val="000000" w:themeColor="text1"/>
          <w:sz w:val="20"/>
          <w:rtl/>
        </w:rPr>
        <w:t>:</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تشمل هذه الفئة من السكان جميع الأفراد الذين ينتمون لسن العمل (ضمن القوة البشرية) ولكنهم لا يعملون ولا يبحثون عن عمل ولا حتى مستعدين للعمل سواءاً بسبب عدم رغبتهم في العمل أو لاستغنائهم عن التكسب عن طريق العمل أو لأسباب أخرى.</w:t>
      </w:r>
    </w:p>
    <w:p w:rsidR="00434491" w:rsidRPr="00E317CE" w:rsidRDefault="00434491"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أوزان الترجيح</w:t>
      </w:r>
      <w:r w:rsidR="003F2560" w:rsidRPr="00E317CE">
        <w:rPr>
          <w:rFonts w:ascii="Simplified Arabic" w:hAnsi="Simplified Arabic"/>
          <w:b/>
          <w:bCs/>
          <w:noProof w:val="0"/>
          <w:color w:val="000000" w:themeColor="text1"/>
          <w:sz w:val="20"/>
          <w:rtl/>
        </w:rPr>
        <w:t>:</w:t>
      </w:r>
    </w:p>
    <w:p w:rsidR="00593E27" w:rsidRPr="00E317CE" w:rsidRDefault="00593E27"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الأهمية النسبية للسلع والخدمات داخل سلة المستهلك أو </w:t>
      </w:r>
      <w:r w:rsidRPr="00E317CE">
        <w:rPr>
          <w:rFonts w:ascii="Simplified Arabic" w:hAnsi="Simplified Arabic"/>
          <w:color w:val="000000" w:themeColor="text1"/>
          <w:sz w:val="20"/>
          <w:rtl/>
        </w:rPr>
        <w:t>بين مكونات الرقم القياسي</w:t>
      </w:r>
      <w:r w:rsidRPr="00E317CE">
        <w:rPr>
          <w:rFonts w:ascii="Simplified Arabic" w:hAnsi="Simplified Arabic"/>
          <w:noProof w:val="0"/>
          <w:color w:val="000000" w:themeColor="text1"/>
          <w:sz w:val="20"/>
          <w:rtl/>
        </w:rPr>
        <w:t>، وتستخدم في العمليات الحسابية للرقم القياسي.</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الإنترنت</w:t>
      </w:r>
      <w:r w:rsidR="00304611" w:rsidRPr="00E317CE">
        <w:rPr>
          <w:rFonts w:ascii="Simplified Arabic" w:hAnsi="Simplified Arabic"/>
          <w:b/>
          <w:bCs/>
          <w:noProof w:val="0"/>
          <w:color w:val="000000" w:themeColor="text1"/>
          <w:sz w:val="20"/>
          <w:rtl/>
        </w:rPr>
        <w:t>:</w:t>
      </w:r>
    </w:p>
    <w:p w:rsidR="000D461C" w:rsidRDefault="00600E6C"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الشبكة العالمية التي تربط عدة آلاف من الشبكات وملايين أجهزة الحاسوب المختلفة الأنواع  والأحجام في العالم، وهي وسيلة للتواصل وتبادل المعلومات بين مختلف الأفراد والمؤسسات. ويمكن النفاذ لخدمة الإنترنت بعدة طرق منها الاتصال الهاتفي، والنطاق العريض والخط الرقمي والبريد الإلكتروني.</w:t>
      </w:r>
    </w:p>
    <w:p w:rsidR="00E317CE" w:rsidRPr="00E317CE" w:rsidRDefault="00E317CE"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إنفاق الأسرة</w:t>
      </w:r>
      <w:r w:rsidR="00304611" w:rsidRPr="00E317CE">
        <w:rPr>
          <w:rFonts w:ascii="Simplified Arabic" w:hAnsi="Simplified Arabic"/>
          <w:b/>
          <w:bCs/>
          <w:noProof w:val="0"/>
          <w:color w:val="000000" w:themeColor="text1"/>
          <w:sz w:val="20"/>
          <w:rtl/>
        </w:rPr>
        <w:t>:</w:t>
      </w:r>
      <w:r w:rsidR="005E0F65" w:rsidRPr="00E317CE">
        <w:rPr>
          <w:rFonts w:ascii="Simplified Arabic" w:hAnsi="Simplified Arabic"/>
          <w:b/>
          <w:bCs/>
          <w:noProof w:val="0"/>
          <w:color w:val="000000" w:themeColor="text1"/>
          <w:sz w:val="20"/>
          <w:rtl/>
        </w:rPr>
        <w:t xml:space="preserve"> </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هو  النقد الذي يصرف على شراء السلع والخدمات المستخدمة لأغراض معيشية. </w:t>
      </w:r>
      <w:r w:rsidR="00A927B3" w:rsidRPr="00E317CE">
        <w:rPr>
          <w:rFonts w:ascii="Simplified Arabic" w:hAnsi="Simplified Arabic"/>
          <w:noProof w:val="0"/>
          <w:color w:val="000000" w:themeColor="text1"/>
          <w:sz w:val="20"/>
          <w:rtl/>
        </w:rPr>
        <w:t xml:space="preserve"> و</w:t>
      </w:r>
      <w:r w:rsidRPr="00E317CE">
        <w:rPr>
          <w:rFonts w:ascii="Simplified Arabic" w:hAnsi="Simplified Arabic"/>
          <w:noProof w:val="0"/>
          <w:color w:val="000000" w:themeColor="text1"/>
          <w:sz w:val="20"/>
          <w:rtl/>
        </w:rPr>
        <w:t xml:space="preserve">قيمة السلع والخدمات التي يتلقاها أفراد الأسرة العاملين من رب العمل وتخصص لاستهلاك الأسرة.  والنقد الذي يتم إنفاقه على الرسوم والضرائب (غير الاستثمارية)، الزكاة، التأمينات، الهدايا، التبرعات، الفوائد على الديون والأمور غير الاستهلاكية الأخرى. </w:t>
      </w:r>
    </w:p>
    <w:p w:rsidR="00B7191C" w:rsidRPr="00E317CE" w:rsidRDefault="00B7191C" w:rsidP="00B7191C">
      <w:pPr>
        <w:jc w:val="lowKashida"/>
        <w:rPr>
          <w:rFonts w:ascii="Simplified Arabic" w:hAnsi="Simplified Arabic"/>
          <w:b/>
          <w:bCs/>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ب</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البطالة (حسب مقاييس ومعايير منظمة العمل الدولية)</w:t>
      </w:r>
      <w:r w:rsidR="00304611" w:rsidRPr="00E317CE">
        <w:rPr>
          <w:rFonts w:ascii="Simplified Arabic" w:hAnsi="Simplified Arabic"/>
          <w:b/>
          <w:bCs/>
          <w:noProof w:val="0"/>
          <w:color w:val="000000" w:themeColor="text1"/>
          <w:sz w:val="20"/>
          <w:rtl/>
        </w:rPr>
        <w:t>:</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تشمل هذه الفئة جميع الأفراد الذين ينتمون لسن العمل (15 سنة فأكثر)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w:t>
      </w:r>
    </w:p>
    <w:p w:rsidR="007C07EE" w:rsidRPr="00E317CE" w:rsidRDefault="007C07EE"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البلد المصدّر (الجهة الشاحنة)</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البلد الذي ارسلت منه السلع الى بلد الاستيراد، دون حدوث أي معاملات تجارية او عمليات اخرى من شانها تغيير المركز القانوني للسلع في أي بلد وسيط.</w:t>
      </w:r>
    </w:p>
    <w:p w:rsidR="00434491" w:rsidRPr="00E317CE" w:rsidRDefault="00434491"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ت</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التأمين الصحي</w:t>
      </w:r>
      <w:r w:rsidR="00304611" w:rsidRPr="00E317CE">
        <w:rPr>
          <w:rFonts w:ascii="Simplified Arabic" w:hAnsi="Simplified Arabic"/>
          <w:b/>
          <w:bCs/>
          <w:noProof w:val="0"/>
          <w:color w:val="000000" w:themeColor="text1"/>
          <w:sz w:val="20"/>
          <w:rtl/>
        </w:rPr>
        <w:t>:</w:t>
      </w:r>
    </w:p>
    <w:p w:rsidR="00642214" w:rsidRDefault="00E50C5B" w:rsidP="00B7191C">
      <w:pPr>
        <w:jc w:val="lowKashida"/>
        <w:rPr>
          <w:rFonts w:ascii="Simplified Arabic" w:hAnsi="Simplified Arabic"/>
          <w:noProof w:val="0"/>
          <w:color w:val="000000" w:themeColor="text1"/>
          <w:sz w:val="20"/>
          <w:rtl/>
        </w:rPr>
      </w:pPr>
      <w:r w:rsidRPr="0017367A">
        <w:rPr>
          <w:rFonts w:ascii="Arial" w:hAnsi="Arial"/>
          <w:sz w:val="18"/>
          <w:szCs w:val="18"/>
          <w:rtl/>
        </w:rPr>
        <w:t>وهو عقد ما بين المؤمن و المؤمن عليه يتعلق بتغطية التكاليف المتعلقة بمشكلة صحية ما وعلاجها وفق ما هو محدد في العقد. هو تعويض عن خسارة مادية ترتبط بتغطية التكاليف المتعلقة بمشكلة صحية ما وعلاجها والذي يتم دفعه للمؤمن أو لمقدم الخدمة الصحية</w:t>
      </w:r>
      <w:r w:rsidR="00074A1B">
        <w:rPr>
          <w:rFonts w:ascii="Simplified Arabic" w:hAnsi="Simplified Arabic" w:hint="cs"/>
          <w:noProof w:val="0"/>
          <w:color w:val="000000" w:themeColor="text1"/>
          <w:sz w:val="20"/>
          <w:rtl/>
        </w:rPr>
        <w:t>.</w:t>
      </w:r>
    </w:p>
    <w:p w:rsidR="00074A1B" w:rsidRPr="00E317CE" w:rsidRDefault="00074A1B"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التركيب العمري والنوعي</w:t>
      </w:r>
      <w:r w:rsidR="00304611" w:rsidRPr="00E317CE">
        <w:rPr>
          <w:rFonts w:ascii="Simplified Arabic" w:hAnsi="Simplified Arabic"/>
          <w:b/>
          <w:bCs/>
          <w:noProof w:val="0"/>
          <w:color w:val="000000" w:themeColor="text1"/>
          <w:sz w:val="20"/>
          <w:rtl/>
        </w:rPr>
        <w:t>:</w:t>
      </w:r>
    </w:p>
    <w:p w:rsidR="00B20DF0" w:rsidRPr="00E317CE" w:rsidRDefault="00B20DF0"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تركيب السكان حسب عدد أو نسبة الذكور والإناث ضمن كل فئة عمرية.  ويعد التركيب العمري والنوعي للسكان النتيجة التراكمية للاتجاهات السابقة في معدلات الخصوبة والوفيات والهجرة. ويعتبر توفر المعلومات حول التركيب العمري والنوعي شرطاً أساسياً مسبقاً لوصف وتحليل العديد من أنواع البيانات الديموغرافية.</w:t>
      </w:r>
    </w:p>
    <w:p w:rsidR="00EA7C01" w:rsidRPr="00E317CE" w:rsidRDefault="00EA7C01"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تعويضات العاملين</w:t>
      </w:r>
      <w:r w:rsidR="00304611" w:rsidRPr="00E317CE">
        <w:rPr>
          <w:rFonts w:ascii="Simplified Arabic" w:hAnsi="Simplified Arabic"/>
          <w:b/>
          <w:bCs/>
          <w:noProof w:val="0"/>
          <w:color w:val="000000" w:themeColor="text1"/>
          <w:sz w:val="20"/>
          <w:rtl/>
        </w:rPr>
        <w:t>:</w:t>
      </w:r>
    </w:p>
    <w:p w:rsidR="006E7CBF" w:rsidRPr="00E317CE" w:rsidRDefault="006E7CBF" w:rsidP="00786E32">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w:t>
      </w:r>
      <w:r w:rsidR="00786E32" w:rsidRPr="00E317CE">
        <w:rPr>
          <w:rFonts w:ascii="Simplified Arabic" w:hAnsi="Simplified Arabic"/>
          <w:noProof w:val="0"/>
          <w:color w:val="000000" w:themeColor="text1"/>
          <w:sz w:val="20"/>
          <w:rtl/>
        </w:rPr>
        <w:t>هي عبارة عن التعويضات المتحققة للمقيمين في الاقتصاد المحلي الذين يعملون في الخارج، وتلك المدفوعة لغير المقيمين الذين يعملون في الداخل</w:t>
      </w:r>
      <w:r w:rsidR="00FA28A9">
        <w:rPr>
          <w:rFonts w:ascii="Simplified Arabic" w:hAnsi="Simplified Arabic" w:hint="cs"/>
          <w:noProof w:val="0"/>
          <w:color w:val="000000" w:themeColor="text1"/>
          <w:sz w:val="20"/>
          <w:rtl/>
        </w:rPr>
        <w:t>.</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تكنولوجيا المعلومات والاتصالات</w:t>
      </w:r>
      <w:r w:rsidR="00304611" w:rsidRPr="00E317CE">
        <w:rPr>
          <w:rFonts w:ascii="Simplified Arabic" w:hAnsi="Simplified Arabic"/>
          <w:b/>
          <w:bCs/>
          <w:noProof w:val="0"/>
          <w:color w:val="000000" w:themeColor="text1"/>
          <w:sz w:val="20"/>
          <w:rtl/>
        </w:rPr>
        <w:t>:</w:t>
      </w:r>
    </w:p>
    <w:p w:rsidR="005433A9" w:rsidRPr="00E317CE" w:rsidRDefault="0080066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وصف أدوات وطرق النفاذ لوسائل تكنولوجيا المعلومات، والقيام بعمليات استرجاع البيانات، وتخزينها، وتنظيمها، وأساليب معالجتها وإنتاجها. كذلك وصف وسائل عرض المعلومات وتبادلها من خلال الطرق الإلكترونية واليدوية.</w:t>
      </w:r>
      <w:r w:rsidR="006E7CBF" w:rsidRPr="00E317CE">
        <w:rPr>
          <w:rFonts w:ascii="Simplified Arabic" w:hAnsi="Simplified Arabic"/>
          <w:noProof w:val="0"/>
          <w:color w:val="000000" w:themeColor="text1"/>
          <w:sz w:val="20"/>
          <w:rtl/>
        </w:rPr>
        <w:t xml:space="preserve">  </w:t>
      </w:r>
    </w:p>
    <w:p w:rsidR="006E7CBF" w:rsidRPr="00E317CE" w:rsidRDefault="006E7CBF" w:rsidP="00B7191C">
      <w:pPr>
        <w:jc w:val="both"/>
        <w:rPr>
          <w:rFonts w:ascii="Simplified Arabic" w:hAnsi="Simplified Arabic"/>
          <w:noProof w:val="0"/>
          <w:color w:val="000000" w:themeColor="text1"/>
          <w:sz w:val="20"/>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ح</w:t>
      </w:r>
    </w:p>
    <w:p w:rsidR="00924795" w:rsidRPr="00E317CE" w:rsidRDefault="00924795" w:rsidP="00B7191C">
      <w:pPr>
        <w:jc w:val="lowKashida"/>
        <w:rPr>
          <w:rFonts w:ascii="Simplified Arabic" w:hAnsi="Simplified Arabic"/>
          <w:b/>
          <w:bCs/>
          <w:noProof w:val="0"/>
          <w:color w:val="000000" w:themeColor="text1"/>
          <w:sz w:val="20"/>
          <w:rtl/>
        </w:rPr>
      </w:pPr>
      <w:r w:rsidRPr="00E317CE">
        <w:rPr>
          <w:rFonts w:ascii="Simplified Arabic" w:hAnsi="Simplified Arabic"/>
          <w:b/>
          <w:bCs/>
          <w:color w:val="000000" w:themeColor="text1"/>
          <w:sz w:val="20"/>
          <w:rtl/>
        </w:rPr>
        <w:t>حالة اللجوء</w:t>
      </w:r>
      <w:r w:rsidRPr="00E317CE">
        <w:rPr>
          <w:rFonts w:ascii="Simplified Arabic" w:hAnsi="Simplified Arabic"/>
          <w:b/>
          <w:bCs/>
          <w:noProof w:val="0"/>
          <w:color w:val="000000" w:themeColor="text1"/>
          <w:sz w:val="20"/>
          <w:rtl/>
        </w:rPr>
        <w:t>:</w:t>
      </w:r>
    </w:p>
    <w:p w:rsidR="00914546" w:rsidRPr="00E317CE" w:rsidRDefault="00914546"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خاصة بالفلسطينيين الذين هجروا من فلسطين التي احتلتها إسرائيل عام 1948 وتشمل الأبناء الذكور منهم وأحفادهم.</w:t>
      </w:r>
    </w:p>
    <w:p w:rsidR="00914546" w:rsidRPr="00E317CE" w:rsidRDefault="00914546"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حفرة امتصاصية:</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بئر أو حفرة يخزن بها الغائط البشري أو قاذورات أخرى وتبنى من جدران مسامية (حفر ترابية).</w:t>
      </w:r>
    </w:p>
    <w:p w:rsidR="00304611" w:rsidRPr="00E317CE" w:rsidRDefault="00304611"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حفرة صماء:</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بئر أو حفرة يخزن بها الغائط البشري أو قاذورات أخرى وتبنى من جدران محكمة</w:t>
      </w:r>
      <w:r w:rsidR="00304611" w:rsidRPr="00E317CE">
        <w:rPr>
          <w:rFonts w:ascii="Simplified Arabic" w:hAnsi="Simplified Arabic"/>
          <w:noProof w:val="0"/>
          <w:color w:val="000000" w:themeColor="text1"/>
          <w:sz w:val="20"/>
          <w:rtl/>
        </w:rPr>
        <w:t>.</w:t>
      </w:r>
    </w:p>
    <w:p w:rsidR="00CB3651" w:rsidRPr="00E317CE" w:rsidRDefault="00CB3651" w:rsidP="00B7191C">
      <w:pPr>
        <w:jc w:val="both"/>
        <w:rPr>
          <w:rFonts w:ascii="Simplified Arabic" w:hAnsi="Simplified Arabic"/>
          <w:noProof w:val="0"/>
          <w:color w:val="000000" w:themeColor="text1"/>
          <w:sz w:val="20"/>
          <w:rtl/>
        </w:rPr>
      </w:pPr>
    </w:p>
    <w:p w:rsidR="00F50A8D" w:rsidRPr="00E317CE" w:rsidRDefault="00F50A8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الحيازة الزراعية:</w:t>
      </w:r>
    </w:p>
    <w:p w:rsidR="00F50A8D" w:rsidRPr="00E317CE" w:rsidRDefault="00F50A8D" w:rsidP="005D5281">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وحدة اقتصادية فنية للإنتاج الزراعي تخضع لإدارة واحدة، وتشمل جميع الحيوانات الموجودة وكل الأراضي المستغلة كليا أو جزئيا لأغراض الإنتاج الزراعي بغض النظر عن الملكية أو الشكل القانوني.  وقد تكون إدارة الحيازة الواحدة بيد شخص واحد أو أسرة، وقد يشترك فيها شخصان أو أسرتان أو أكثر، أو</w:t>
      </w:r>
      <w:r w:rsidR="005D5281" w:rsidRPr="00E317CE">
        <w:rPr>
          <w:rFonts w:ascii="Simplified Arabic" w:hAnsi="Simplified Arabic"/>
          <w:noProof w:val="0"/>
          <w:color w:val="000000" w:themeColor="text1"/>
          <w:sz w:val="20"/>
          <w:rtl/>
        </w:rPr>
        <w:t xml:space="preserve"> </w:t>
      </w:r>
      <w:r w:rsidRPr="00E317CE">
        <w:rPr>
          <w:rFonts w:ascii="Simplified Arabic" w:hAnsi="Simplified Arabic"/>
          <w:noProof w:val="0"/>
          <w:color w:val="000000" w:themeColor="text1"/>
          <w:sz w:val="20"/>
          <w:rtl/>
        </w:rPr>
        <w:t>قد تتولاها عشيرة أو قبيلة أو قد تدار من قبل شخصية اعتبارية مثل شركة أو جمعية تعاونية أو وكالة حكومية.  وقد تتكون أرض  الحيازة من جزء واحد أو أكثر، تقع في تجمع واحد أو أكثر من التجمعات المنفصلة في محافظة واحدة بشرط أن تشترك أجزاء الحيازة في واحدة أو أكثر من وسائل الإنتاج مثل العمل والمباني والآلات وحيوانات الجر ... الخ.</w:t>
      </w:r>
    </w:p>
    <w:p w:rsidR="00E319F4" w:rsidRPr="00E317CE" w:rsidRDefault="00E319F4" w:rsidP="00B7191C">
      <w:pPr>
        <w:jc w:val="lowKashida"/>
        <w:rPr>
          <w:rFonts w:ascii="Simplified Arabic" w:hAnsi="Simplified Arabic"/>
          <w:noProof w:val="0"/>
          <w:color w:val="000000" w:themeColor="text1"/>
          <w:sz w:val="20"/>
          <w:rtl/>
        </w:rPr>
      </w:pPr>
    </w:p>
    <w:p w:rsidR="00F50A8D" w:rsidRPr="00E317CE" w:rsidRDefault="00F50A8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الحيازة النباتية:</w:t>
      </w:r>
    </w:p>
    <w:p w:rsidR="00F50A8D" w:rsidRPr="00E317CE" w:rsidRDefault="00F50A8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وجود مساحة من الأراضي المزروعة أو القابلة للزراعة لأي محصول زراعي تحت تصرف الحائز، على أن لا تقل تلك المساحة عن (1) دونم للزراعات المكشوفة و(0.5) دونم للزراعات المحمية.</w:t>
      </w:r>
    </w:p>
    <w:p w:rsidR="008043A6" w:rsidRPr="00E317CE" w:rsidRDefault="008043A6" w:rsidP="00B7191C">
      <w:pPr>
        <w:jc w:val="lowKashida"/>
        <w:rPr>
          <w:rFonts w:ascii="Simplified Arabic" w:hAnsi="Simplified Arabic"/>
          <w:b/>
          <w:bCs/>
          <w:noProof w:val="0"/>
          <w:color w:val="000000" w:themeColor="text1"/>
          <w:sz w:val="20"/>
          <w:rtl/>
        </w:rPr>
      </w:pPr>
    </w:p>
    <w:p w:rsidR="00F50A8D" w:rsidRPr="00E317CE" w:rsidRDefault="00F50A8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الحيازة الحيوانية</w:t>
      </w:r>
      <w:r w:rsidR="00D705A0" w:rsidRPr="00E317CE">
        <w:rPr>
          <w:rFonts w:ascii="Simplified Arabic" w:hAnsi="Simplified Arabic"/>
          <w:b/>
          <w:bCs/>
          <w:noProof w:val="0"/>
          <w:color w:val="000000" w:themeColor="text1"/>
          <w:sz w:val="20"/>
          <w:rtl/>
        </w:rPr>
        <w:t>:</w:t>
      </w:r>
    </w:p>
    <w:p w:rsidR="00F50A8D" w:rsidRPr="00E317CE" w:rsidRDefault="00F50A8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يقصد بالحيازة الحيوانية وجود حيوانات لدى الحائز ويعتبر الفرد حائزا إذا توفر لديه أي من الحالات الآتية:  أي عدد من الأبقار أو الإبل، عدد (5) رؤوس فأكثر من الأغنام (الضأن أو الماعز) أو الخنازير، عدد (50) فأكثر من الدواجن (اللاحم والبياض)، عدد (50) فأكثر من الأرانب أو الطيور الأخرى مثل الحبش، والبط، والفر، والسمن وغيرها أو خليط منها، أو أن يدير الحائز (3) خلايا نحل فأكثر.</w:t>
      </w:r>
    </w:p>
    <w:p w:rsidR="00F50A8D" w:rsidRDefault="00F50A8D" w:rsidP="00B7191C">
      <w:pPr>
        <w:jc w:val="lowKashida"/>
        <w:rPr>
          <w:rFonts w:ascii="Simplified Arabic" w:hAnsi="Simplified Arabic"/>
          <w:noProof w:val="0"/>
          <w:color w:val="000000" w:themeColor="text1"/>
          <w:sz w:val="20"/>
          <w:rtl/>
        </w:rPr>
      </w:pPr>
    </w:p>
    <w:p w:rsidR="00E317CE" w:rsidRPr="00E317CE" w:rsidRDefault="00E317CE" w:rsidP="00B7191C">
      <w:pPr>
        <w:jc w:val="lowKashida"/>
        <w:rPr>
          <w:rFonts w:ascii="Simplified Arabic" w:hAnsi="Simplified Arabic"/>
          <w:noProof w:val="0"/>
          <w:color w:val="000000" w:themeColor="text1"/>
          <w:sz w:val="20"/>
          <w:rtl/>
        </w:rPr>
      </w:pPr>
    </w:p>
    <w:p w:rsidR="00F50A8D" w:rsidRPr="00E317CE" w:rsidRDefault="00F50A8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الحيازة المختلطة:</w:t>
      </w:r>
    </w:p>
    <w:p w:rsidR="00F50A8D" w:rsidRPr="00E317CE" w:rsidRDefault="00F50A8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تعتبر الحيازة مختلطة إذا اشترك الحائز بإدارة حيازة نباتية وحيوانية معا حسب تعريف الحيازة النباتية والحيوانية، بشرط أن يتم استخدام نفس العمالة أو نفس الآلات أو نفس المباني للنشاطين النباتي والحيواني.  </w:t>
      </w:r>
    </w:p>
    <w:p w:rsidR="00304611" w:rsidRPr="00E317CE" w:rsidRDefault="00304611" w:rsidP="00B7191C">
      <w:pPr>
        <w:jc w:val="lowKashida"/>
        <w:rPr>
          <w:rFonts w:ascii="Simplified Arabic" w:hAnsi="Simplified Arabic"/>
          <w:noProof w:val="0"/>
          <w:color w:val="000000" w:themeColor="text1"/>
          <w:sz w:val="20"/>
          <w:rtl/>
        </w:rPr>
      </w:pPr>
    </w:p>
    <w:p w:rsidR="006E7CBF" w:rsidRPr="00E317CE" w:rsidRDefault="00F72894"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حيوانات المزرعة/ الماشية</w:t>
      </w:r>
      <w:r w:rsidR="00304611" w:rsidRPr="00E317CE">
        <w:rPr>
          <w:rFonts w:ascii="Simplified Arabic" w:hAnsi="Simplified Arabic"/>
          <w:b/>
          <w:bCs/>
          <w:noProof w:val="0"/>
          <w:color w:val="000000" w:themeColor="text1"/>
          <w:sz w:val="20"/>
          <w:rtl/>
        </w:rPr>
        <w:t>:</w:t>
      </w:r>
    </w:p>
    <w:p w:rsidR="006E7CBF" w:rsidRPr="00E317CE" w:rsidRDefault="006E7CBF" w:rsidP="005D5281">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تشمل جميع الحيوانات المحتفظ بها والمرباة بشكل رئيسي لأغراض زراعية وتشمل الأبقار والأغنام (الضأن والماعز) والخيول والبغال والحمير والجمال والخنازير، والنحل، وطيور المزرعة كالدجاج اللاحم والبياض، والحبش، والفر ...الخ</w:t>
      </w:r>
      <w:r w:rsidR="005D5281" w:rsidRPr="00E317CE">
        <w:rPr>
          <w:rFonts w:ascii="Simplified Arabic" w:hAnsi="Simplified Arabic"/>
          <w:noProof w:val="0"/>
          <w:color w:val="000000" w:themeColor="text1"/>
          <w:sz w:val="20"/>
          <w:rtl/>
        </w:rPr>
        <w:t>.</w:t>
      </w:r>
      <w:r w:rsidRPr="00E317CE">
        <w:rPr>
          <w:rFonts w:ascii="Simplified Arabic" w:hAnsi="Simplified Arabic"/>
          <w:noProof w:val="0"/>
          <w:color w:val="000000" w:themeColor="text1"/>
          <w:sz w:val="20"/>
          <w:rtl/>
        </w:rPr>
        <w:t xml:space="preserve"> </w:t>
      </w:r>
    </w:p>
    <w:p w:rsidR="0019252D" w:rsidRPr="00E317CE" w:rsidRDefault="0019252D" w:rsidP="00B7191C">
      <w:pPr>
        <w:jc w:val="both"/>
        <w:rPr>
          <w:rFonts w:ascii="Simplified Arabic" w:hAnsi="Simplified Arabic"/>
          <w:noProof w:val="0"/>
          <w:color w:val="000000" w:themeColor="text1"/>
          <w:sz w:val="20"/>
          <w:rtl/>
        </w:rPr>
      </w:pPr>
    </w:p>
    <w:p w:rsidR="00924795" w:rsidRPr="00E317CE" w:rsidRDefault="00924795"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خ</w:t>
      </w:r>
    </w:p>
    <w:p w:rsidR="00593E27" w:rsidRPr="00E317CE" w:rsidRDefault="00593E27"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 xml:space="preserve">خطوط الهواتف الرئيسية: </w:t>
      </w:r>
    </w:p>
    <w:p w:rsidR="00593E27" w:rsidRPr="00E317CE" w:rsidRDefault="00593E27" w:rsidP="00B7191C">
      <w:pPr>
        <w:jc w:val="lowKashida"/>
        <w:rPr>
          <w:rFonts w:ascii="Simplified Arabic" w:hAnsi="Simplified Arabic"/>
          <w:b/>
          <w:bCs/>
          <w:noProof w:val="0"/>
          <w:color w:val="000000" w:themeColor="text1"/>
          <w:sz w:val="20"/>
          <w:rtl/>
        </w:rPr>
      </w:pPr>
      <w:r w:rsidRPr="00E317CE">
        <w:rPr>
          <w:rFonts w:ascii="Simplified Arabic" w:hAnsi="Simplified Arabic"/>
          <w:color w:val="000000" w:themeColor="text1"/>
          <w:sz w:val="20"/>
          <w:rtl/>
        </w:rPr>
        <w:t>خط هاتفي يصل المعدات الطرفية للمشترك بالشبكة العمومية التبديلية وله منفذ مخصص في معدات البدالة الهاتفية.</w:t>
      </w:r>
    </w:p>
    <w:p w:rsidR="0019252D" w:rsidRPr="00E317CE" w:rsidRDefault="0019252D" w:rsidP="00B7191C">
      <w:pPr>
        <w:jc w:val="lowKashida"/>
        <w:rPr>
          <w:rFonts w:ascii="Simplified Arabic" w:hAnsi="Simplified Arabic"/>
          <w:b/>
          <w:bCs/>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د</w:t>
      </w: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الدار</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مبنى معد أصلاً لسكن أسرة واحدة أو أكثر، ويمثل البناء التقليدي في فلسطين، وقد تتكون الدار من طابق واحد أو طابقين تستغلهما أسرة واحدة، أما إذا كانت الدار مقسمة إلى وحدات سكنية منفصلة كل منها تشمل المرافق الخاصة بها ويقيم بكل منها أسرة مستقلة، فيعتبر كل مسكن شقة.</w:t>
      </w:r>
    </w:p>
    <w:p w:rsidR="00304611" w:rsidRPr="00E317CE" w:rsidRDefault="00304611" w:rsidP="00B7191C">
      <w:pPr>
        <w:jc w:val="lowKashida"/>
        <w:rPr>
          <w:rFonts w:ascii="Simplified Arabic" w:hAnsi="Simplified Arabic"/>
          <w:noProof w:val="0"/>
          <w:color w:val="000000" w:themeColor="text1"/>
          <w:sz w:val="20"/>
          <w:rtl/>
        </w:rPr>
      </w:pPr>
    </w:p>
    <w:p w:rsidR="008C3D08" w:rsidRPr="00E317CE" w:rsidRDefault="008C3D08"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درس الزيتون:</w:t>
      </w:r>
    </w:p>
    <w:p w:rsidR="008C3D08" w:rsidRPr="00E317CE" w:rsidRDefault="008C3D08"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عملية استخراج الزيت من ثمار الزيتون (عصر الزيتون).</w:t>
      </w:r>
    </w:p>
    <w:p w:rsidR="00E64163" w:rsidRPr="00E317CE" w:rsidRDefault="00E64163"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الدخل</w:t>
      </w:r>
      <w:r w:rsidR="00304611" w:rsidRPr="00E317CE">
        <w:rPr>
          <w:rFonts w:ascii="Simplified Arabic" w:hAnsi="Simplified Arabic"/>
          <w:b/>
          <w:bCs/>
          <w:noProof w:val="0"/>
          <w:color w:val="000000" w:themeColor="text1"/>
          <w:sz w:val="20"/>
          <w:rtl/>
        </w:rPr>
        <w:t>:</w:t>
      </w:r>
    </w:p>
    <w:p w:rsidR="00D72DBB" w:rsidRPr="00E317CE" w:rsidRDefault="00D72DBB" w:rsidP="005D5281">
      <w:pPr>
        <w:jc w:val="lowKashida"/>
        <w:rPr>
          <w:rFonts w:ascii="Simplified Arabic" w:hAnsi="Simplified Arabic"/>
          <w:b/>
          <w:bCs/>
          <w:noProof w:val="0"/>
          <w:color w:val="000000" w:themeColor="text1"/>
          <w:sz w:val="20"/>
          <w:rtl/>
        </w:rPr>
      </w:pPr>
      <w:r w:rsidRPr="00E317CE">
        <w:rPr>
          <w:rFonts w:ascii="Simplified Arabic" w:hAnsi="Simplified Arabic"/>
          <w:color w:val="000000" w:themeColor="text1"/>
          <w:sz w:val="20"/>
          <w:rtl/>
        </w:rPr>
        <w:t>هو العائد النقدي أو العيني المتحقق للفرد أو الأسرة خلال فترة زمنية محددة كالأسبوع أو الشهر أو السنة.</w:t>
      </w:r>
    </w:p>
    <w:p w:rsidR="00631BE0" w:rsidRPr="00E317CE" w:rsidRDefault="00631BE0" w:rsidP="00B7191C">
      <w:pPr>
        <w:jc w:val="lowKashida"/>
        <w:rPr>
          <w:rFonts w:ascii="Simplified Arabic" w:hAnsi="Simplified Arabic"/>
          <w:b/>
          <w:bCs/>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ر</w:t>
      </w:r>
    </w:p>
    <w:p w:rsidR="0022171A" w:rsidRPr="00E317CE" w:rsidRDefault="0022171A"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الرقم القياسي لأسعار المستهلك:</w:t>
      </w:r>
    </w:p>
    <w:p w:rsidR="0022171A" w:rsidRPr="00E317CE" w:rsidRDefault="0022171A"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عبارة عن وسيلة إحصائية لقياس التغيرات في أسعار السلع والخدمات ضمن سلة المستهلك بين فترة زمنية تسمي فترة المقارنة وأخرى تسمى فترة الأساس</w:t>
      </w:r>
      <w:r w:rsidRPr="00E317CE" w:rsidDel="00103A9C">
        <w:rPr>
          <w:rFonts w:ascii="Simplified Arabic" w:hAnsi="Simplified Arabic"/>
          <w:noProof w:val="0"/>
          <w:color w:val="000000" w:themeColor="text1"/>
          <w:sz w:val="20"/>
          <w:rtl/>
        </w:rPr>
        <w:t xml:space="preserve"> </w:t>
      </w:r>
      <w:r w:rsidRPr="00E317CE">
        <w:rPr>
          <w:rFonts w:ascii="Simplified Arabic" w:hAnsi="Simplified Arabic"/>
          <w:noProof w:val="0"/>
          <w:color w:val="000000" w:themeColor="text1"/>
          <w:sz w:val="20"/>
          <w:rtl/>
        </w:rPr>
        <w:t>.</w:t>
      </w:r>
    </w:p>
    <w:p w:rsidR="00221BC8" w:rsidRPr="00E317CE" w:rsidRDefault="00221BC8"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الرقم القياسي للأسعار</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وسيلة إحصائية لقياس التغيرات الحاصلة على أسعار السلع والخدمات بين فترتين زمنيتين.</w:t>
      </w:r>
    </w:p>
    <w:p w:rsidR="00642214" w:rsidRPr="00E317CE" w:rsidRDefault="00642214" w:rsidP="00B7191C">
      <w:pPr>
        <w:jc w:val="both"/>
        <w:rPr>
          <w:rFonts w:ascii="Simplified Arabic" w:hAnsi="Simplified Arabic"/>
          <w:noProof w:val="0"/>
          <w:color w:val="000000" w:themeColor="text1"/>
          <w:sz w:val="20"/>
          <w:rtl/>
        </w:rPr>
      </w:pPr>
    </w:p>
    <w:p w:rsidR="00B7191C" w:rsidRPr="00E317CE" w:rsidRDefault="00B7191C">
      <w:pPr>
        <w:bidi w:val="0"/>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br w:type="page"/>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رياض الأطفال</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كل مؤسسة تعليمية تقدم تربية للطفل قبل مرحلة التعليم الأساسي بسنتين على الأكثر، وتحصل على ترخيص مزاولة المهنة من وزارة التربية والتعليم العالي.  وتقسم إلى مرحلتين: مرحلة البستان ويكون الأطفال فيها عادة في سن الرابعة، ومرحلة التمهيدي ويكون الأطفال فيها عادة في سن الخامسة.</w:t>
      </w:r>
    </w:p>
    <w:p w:rsidR="00B7191C" w:rsidRPr="00E317CE" w:rsidRDefault="00B7191C"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س</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سجل السكان</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آلية التسجيل المستمر لمعلومات منتقاة تتعلق بكل فرد من السكان المقيمين لبلد ما او منطقة ما معينة، وهو ما يجعل من الممكن تحديد معلومات مستكملة عن عدد السكان وخصائصهم في اي وقت معين.</w:t>
      </w:r>
    </w:p>
    <w:p w:rsidR="00A8632F" w:rsidRPr="00E317CE" w:rsidRDefault="00A8632F"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سعر المستهلك</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السعر الذي يدفعه المستهلك الأسري مقابل حصوله على سلعة أو خدمة للاحتياجات الأسرية.</w:t>
      </w:r>
    </w:p>
    <w:p w:rsidR="000B7C6D" w:rsidRPr="00E317CE" w:rsidRDefault="000B7C6D" w:rsidP="00B7191C">
      <w:pPr>
        <w:jc w:val="both"/>
        <w:rPr>
          <w:rFonts w:ascii="Simplified Arabic" w:hAnsi="Simplified Arabic"/>
          <w:noProof w:val="0"/>
          <w:color w:val="000000" w:themeColor="text1"/>
          <w:sz w:val="20"/>
          <w:rtl/>
        </w:rPr>
      </w:pP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 xml:space="preserve">السرقة: </w:t>
      </w:r>
    </w:p>
    <w:p w:rsidR="000B7C6D" w:rsidRPr="00E317CE" w:rsidRDefault="000B7C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ويقصد بها أخذ المال أو الممتلكات دون موافقة المالك، وتشمل سرقة المنازل وإقتحامها كما تشمل سرقة السيارات، أما نشل الحوانيت وسائر المخالفات الصغرى مثل السرقات البسيطة والطفيفة فيمكن أن تصنف أو لا تصنف ضمن السرقات.</w:t>
      </w:r>
    </w:p>
    <w:p w:rsidR="000B7C6D" w:rsidRPr="00E317CE" w:rsidRDefault="000B7C6D" w:rsidP="00B7191C">
      <w:pPr>
        <w:jc w:val="lowKashida"/>
        <w:rPr>
          <w:rFonts w:ascii="Simplified Arabic" w:hAnsi="Simplified Arabic"/>
          <w:b/>
          <w:bCs/>
          <w:noProof w:val="0"/>
          <w:color w:val="000000" w:themeColor="text1"/>
          <w:sz w:val="20"/>
          <w:rtl/>
        </w:rPr>
      </w:pP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السرير:</w:t>
      </w:r>
    </w:p>
    <w:p w:rsidR="000B7C6D" w:rsidRPr="00E317CE" w:rsidRDefault="00A924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السرير المتواجد في غرفة أو ردهات المستشفى والذي يشغل من قبل المرضى لمدة 24 ساعة متواصلة على الأقل لتقديم الرعاية الطبية</w:t>
      </w:r>
      <w:r w:rsidR="000B7C6D" w:rsidRPr="00E317CE">
        <w:rPr>
          <w:rFonts w:ascii="Simplified Arabic" w:hAnsi="Simplified Arabic"/>
          <w:noProof w:val="0"/>
          <w:color w:val="000000" w:themeColor="text1"/>
          <w:sz w:val="20"/>
          <w:rtl/>
        </w:rPr>
        <w:t>.</w:t>
      </w:r>
    </w:p>
    <w:p w:rsidR="00EA7C01" w:rsidRPr="00E317CE" w:rsidRDefault="00EA7C01" w:rsidP="00B7191C">
      <w:pPr>
        <w:jc w:val="both"/>
        <w:rPr>
          <w:rFonts w:ascii="Simplified Arabic" w:hAnsi="Simplified Arabic"/>
          <w:noProof w:val="0"/>
          <w:color w:val="000000" w:themeColor="text1"/>
          <w:sz w:val="20"/>
          <w:rtl/>
        </w:rPr>
      </w:pPr>
    </w:p>
    <w:p w:rsidR="00213141" w:rsidRPr="00E317CE" w:rsidRDefault="00213141"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السيارة الخاصة:</w:t>
      </w:r>
    </w:p>
    <w:p w:rsidR="00593E27" w:rsidRPr="00E317CE" w:rsidRDefault="00213141"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كل مركبة آلية تستعمل لنقل الركاب (دون اجر) ولا تزيـد حمولتها عن 9 ركاب (بما في ذلك السائق)، وموصوفة في رخصتها كمركبة خاصة، ولا يشمل هذا النوع الدراجات النارية.</w:t>
      </w:r>
    </w:p>
    <w:p w:rsidR="005433A9" w:rsidRPr="00E317CE" w:rsidRDefault="005433A9" w:rsidP="00B7191C">
      <w:pPr>
        <w:jc w:val="both"/>
        <w:rPr>
          <w:rFonts w:ascii="Simplified Arabic" w:hAnsi="Simplified Arabic"/>
          <w:noProof w:val="0"/>
          <w:color w:val="000000" w:themeColor="text1"/>
          <w:sz w:val="20"/>
          <w:rtl/>
        </w:rPr>
      </w:pPr>
    </w:p>
    <w:p w:rsidR="00A7727B" w:rsidRPr="00E317CE" w:rsidRDefault="00A772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السور:</w:t>
      </w:r>
    </w:p>
    <w:p w:rsidR="00A7727B" w:rsidRPr="00E317CE" w:rsidRDefault="00A772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لقد اعتبرت الأسوار كحالة خاصة، وذلك عندما يتم ترخيص السور بشكل منفصل، نظراً لاختلاف خصائص السور (فهو يرخص مثلا بالمتر الطولي وليس بالمتر المربع).  أما إذا كان السور المرخص مصاحباً لترخيص المبنى فلا يذكر في هذه الحالة.</w:t>
      </w:r>
    </w:p>
    <w:p w:rsidR="00CB3651" w:rsidRPr="00E317CE" w:rsidRDefault="00CB3651" w:rsidP="00B7191C">
      <w:pPr>
        <w:jc w:val="lowKashida"/>
        <w:rPr>
          <w:rFonts w:ascii="Simplified Arabic" w:hAnsi="Simplified Arabic"/>
          <w:b/>
          <w:bCs/>
          <w:noProof w:val="0"/>
          <w:color w:val="000000" w:themeColor="text1"/>
          <w:sz w:val="20"/>
          <w:rtl/>
        </w:rPr>
      </w:pPr>
    </w:p>
    <w:p w:rsidR="00631BE0" w:rsidRPr="00E317CE" w:rsidRDefault="00631BE0" w:rsidP="00B7191C">
      <w:pPr>
        <w:bidi w:val="0"/>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br w:type="page"/>
      </w: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ش</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شبكة صرف صحي</w:t>
      </w:r>
      <w:r w:rsidR="00304611" w:rsidRPr="00E317CE">
        <w:rPr>
          <w:rFonts w:ascii="Simplified Arabic" w:hAnsi="Simplified Arabic"/>
          <w:b/>
          <w:bCs/>
          <w:noProof w:val="0"/>
          <w:color w:val="000000" w:themeColor="text1"/>
          <w:sz w:val="20"/>
          <w:rtl/>
        </w:rPr>
        <w:t>:</w:t>
      </w:r>
    </w:p>
    <w:p w:rsidR="00304611"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نظام من أجهزة الجمع وخطوط الأنابيب والموصلات والمضخات يستخدم لإخلاء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 </w:t>
      </w:r>
    </w:p>
    <w:p w:rsidR="006E7CBF" w:rsidRPr="00E317CE" w:rsidRDefault="006E7CBF" w:rsidP="00B7191C">
      <w:pPr>
        <w:jc w:val="lowKashida"/>
        <w:rPr>
          <w:rFonts w:ascii="Simplified Arabic" w:hAnsi="Simplified Arabic"/>
          <w:noProof w:val="0"/>
          <w:color w:val="000000" w:themeColor="text1"/>
          <w:sz w:val="20"/>
        </w:rPr>
      </w:pPr>
      <w:r w:rsidRPr="00E317CE">
        <w:rPr>
          <w:rFonts w:ascii="Simplified Arabic" w:hAnsi="Simplified Arabic"/>
          <w:noProof w:val="0"/>
          <w:color w:val="000000" w:themeColor="text1"/>
          <w:sz w:val="20"/>
          <w:rtl/>
        </w:rPr>
        <w:t xml:space="preserve"> </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شبكة مياه عامة</w:t>
      </w:r>
      <w:r w:rsidR="0030461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شبكه من الأنابيب الرئيسية والفرعية تنتشر في التجمع السكاني لغرض توزيع وتوصيل المياه الصالحة للشرب الى التجمع.</w:t>
      </w:r>
    </w:p>
    <w:p w:rsidR="00304611" w:rsidRPr="00E317CE" w:rsidRDefault="00304611" w:rsidP="00B7191C">
      <w:pPr>
        <w:jc w:val="lowKashida"/>
        <w:rPr>
          <w:rFonts w:ascii="Simplified Arabic" w:hAnsi="Simplified Arabic"/>
          <w:noProof w:val="0"/>
          <w:color w:val="000000" w:themeColor="text1"/>
          <w:sz w:val="20"/>
        </w:rPr>
      </w:pP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 xml:space="preserve">الشقة: </w:t>
      </w:r>
    </w:p>
    <w:p w:rsidR="000B7C6D" w:rsidRPr="00E317CE" w:rsidRDefault="000B7C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جزء من دار أو عمارة تتكون من غرفة أو أكثر مع المرافق من مطبخ وحمام ومرحاض، ويقفل عليها جميعاً باب خارجي، وهي معدة لسكن أسرة واحدة، ويمكن الوصول إليها عن طريق درج أو ممر يؤدي إلى الطريق العام.</w:t>
      </w:r>
    </w:p>
    <w:p w:rsidR="00B7191C" w:rsidRPr="00E317CE" w:rsidRDefault="00B7191C"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ص</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صاحب عمل</w:t>
      </w:r>
      <w:r w:rsidR="00304611" w:rsidRPr="00E317CE">
        <w:rPr>
          <w:rFonts w:ascii="Simplified Arabic" w:hAnsi="Simplified Arabic"/>
          <w:b/>
          <w:bCs/>
          <w:noProof w:val="0"/>
          <w:color w:val="000000" w:themeColor="text1"/>
          <w:sz w:val="20"/>
          <w:rtl/>
        </w:rPr>
        <w:t>:</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الفرد الذي يعمل في منشأة يملكها أو يملك جزءا منها (شريك) ويعمل تحت إشرافه أو لحسابه مستخدم واحد على الأقل بأجر.  ويشمل ذلك أصحاب العمل الذين يديرون مشاريع أو مقاولات خارج المنشآت بشرط أن يعمل تحت إشرافهم أو لحسابهم مستخدم واحد على الأقل بأجر ولا يعتبر حملة الأسهم في الشركات المساهمة أصحاب عمل حتى ولو عملوا فيها.</w:t>
      </w:r>
    </w:p>
    <w:p w:rsidR="00221BC8" w:rsidRPr="00E317CE" w:rsidRDefault="00221BC8" w:rsidP="00B7191C">
      <w:pPr>
        <w:jc w:val="both"/>
        <w:rPr>
          <w:rFonts w:ascii="Simplified Arabic" w:hAnsi="Simplified Arabic"/>
          <w:noProof w:val="0"/>
          <w:color w:val="000000" w:themeColor="text1"/>
          <w:sz w:val="20"/>
          <w:rtl/>
        </w:rPr>
      </w:pPr>
    </w:p>
    <w:p w:rsidR="003A01E5" w:rsidRPr="00E317CE" w:rsidRDefault="003A01E5"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الصادرات:</w:t>
      </w:r>
    </w:p>
    <w:p w:rsidR="003A01E5" w:rsidRPr="00E317CE" w:rsidRDefault="003A01E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إجمالي السلع والخدمات التي يتم تصديرها أو إعادة تصديرها خارج البلاد، ويتم نقل ملكيتها إلى اقتصاد آخر من العالم، أو إلى المناطق الجمركية الحرة، وتشمل الصادرات وطنية المنشأ والمعاد تصديرها من السلع والخدمات وتعتمد كل خصم من الاقتصاد الوطني نتيجة للتعاملات مع الاقتصاديات الأخرى أو الاقتصاد غير المقيم.</w:t>
      </w:r>
    </w:p>
    <w:p w:rsidR="00642214" w:rsidRPr="00E317CE" w:rsidRDefault="00642214"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الصحة</w:t>
      </w:r>
      <w:r w:rsidR="00304611" w:rsidRPr="00E317CE">
        <w:rPr>
          <w:rFonts w:ascii="Simplified Arabic" w:hAnsi="Simplified Arabic"/>
          <w:b/>
          <w:bCs/>
          <w:noProof w:val="0"/>
          <w:color w:val="000000" w:themeColor="text1"/>
          <w:sz w:val="20"/>
          <w:rtl/>
        </w:rPr>
        <w:t>:</w:t>
      </w:r>
    </w:p>
    <w:p w:rsidR="0032287B" w:rsidRPr="00E317CE" w:rsidRDefault="0032287B"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حالة رفاه كامل من الناحية الجسدية والنفسية والاجتماعية وليس فقط الخلو من المرض أو الإعاقة.</w:t>
      </w:r>
    </w:p>
    <w:p w:rsidR="00631BE0" w:rsidRPr="00E317CE" w:rsidRDefault="00631BE0" w:rsidP="00B7191C">
      <w:pPr>
        <w:bidi w:val="0"/>
        <w:rPr>
          <w:rFonts w:ascii="Simplified Arabic" w:hAnsi="Simplified Arabic"/>
          <w:b/>
          <w:bCs/>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ط</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الطاقة الكهربائية</w:t>
      </w:r>
      <w:r w:rsidR="008E0133" w:rsidRPr="00E317CE">
        <w:rPr>
          <w:rFonts w:ascii="Simplified Arabic" w:hAnsi="Simplified Arabic"/>
          <w:b/>
          <w:bCs/>
          <w:noProof w:val="0"/>
          <w:color w:val="000000" w:themeColor="text1"/>
          <w:sz w:val="20"/>
          <w:rtl/>
        </w:rPr>
        <w:t>:</w:t>
      </w:r>
    </w:p>
    <w:p w:rsidR="0010404C" w:rsidRPr="00E317CE" w:rsidRDefault="0010404C"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مصطلح يشير إلى الشغل المبذول لتحريك شحنة كهربائية في موصل.  ووحدة قياس الطاقة الكهربائية المستنفذة هي الكيلوواط</w:t>
      </w:r>
      <w:r w:rsidR="00E1264A" w:rsidRPr="00E317CE">
        <w:rPr>
          <w:rFonts w:ascii="Simplified Arabic" w:hAnsi="Simplified Arabic"/>
          <w:noProof w:val="0"/>
          <w:color w:val="000000" w:themeColor="text1"/>
          <w:sz w:val="20"/>
          <w:rtl/>
        </w:rPr>
        <w:t>/</w:t>
      </w:r>
      <w:r w:rsidRPr="00E317CE">
        <w:rPr>
          <w:rFonts w:ascii="Simplified Arabic" w:hAnsi="Simplified Arabic"/>
          <w:noProof w:val="0"/>
          <w:color w:val="000000" w:themeColor="text1"/>
          <w:sz w:val="20"/>
          <w:rtl/>
        </w:rPr>
        <w:t xml:space="preserve"> ساعة.</w:t>
      </w:r>
    </w:p>
    <w:p w:rsidR="006E7CBF" w:rsidRPr="00E317CE" w:rsidRDefault="0010404C"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الطاقة الكهربائية المستهلكة = القدرة (كيلوواط) × الزمن (ساعة).</w:t>
      </w: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ع</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عضو أسرة غير مدفوع الأجر</w:t>
      </w:r>
      <w:r w:rsidR="008E0133" w:rsidRPr="00E317CE">
        <w:rPr>
          <w:rFonts w:ascii="Simplified Arabic" w:hAnsi="Simplified Arabic"/>
          <w:b/>
          <w:bCs/>
          <w:noProof w:val="0"/>
          <w:color w:val="000000" w:themeColor="text1"/>
          <w:sz w:val="20"/>
          <w:rtl/>
        </w:rPr>
        <w:t>:</w:t>
      </w:r>
    </w:p>
    <w:p w:rsidR="0032287B" w:rsidRPr="00E317CE" w:rsidRDefault="003228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الفرد الذي يعمل لحساب العائلة، أي في مشروع أو مصلحة أو مزرعة للعائلة ولا يتقاضى نظير ذلك أي أجرة وليس له نصيب في الأرباح.</w:t>
      </w:r>
    </w:p>
    <w:p w:rsidR="000B7C6D" w:rsidRPr="00E317CE" w:rsidRDefault="000B7C6D" w:rsidP="00B7191C">
      <w:pPr>
        <w:pStyle w:val="BodyText2"/>
        <w:ind w:left="139"/>
        <w:jc w:val="both"/>
        <w:rPr>
          <w:rFonts w:ascii="Simplified Arabic" w:hAnsi="Simplified Arabic"/>
          <w:color w:val="000000" w:themeColor="text1"/>
          <w:rtl/>
        </w:rPr>
      </w:pP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العام الزراعي:</w:t>
      </w:r>
    </w:p>
    <w:p w:rsidR="000B7C6D" w:rsidRPr="00E317CE" w:rsidRDefault="000B7C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الفترة الممتدة ما بين بداية تشرين اول من العام لغاية نهاية ايلول من العام التالي.</w:t>
      </w:r>
    </w:p>
    <w:p w:rsidR="000B7C6D" w:rsidRPr="00E317CE" w:rsidRDefault="000B7C6D" w:rsidP="00B7191C">
      <w:pPr>
        <w:jc w:val="both"/>
        <w:rPr>
          <w:rFonts w:ascii="Simplified Arabic" w:hAnsi="Simplified Arabic"/>
          <w:noProof w:val="0"/>
          <w:color w:val="000000" w:themeColor="text1"/>
          <w:sz w:val="20"/>
          <w:rtl/>
        </w:rPr>
      </w:pP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العاملون في الفنادق:</w:t>
      </w:r>
    </w:p>
    <w:p w:rsidR="000B7C6D" w:rsidRPr="00E317CE" w:rsidRDefault="000B7C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يشمل ذلك كافة المشتغلين في الفندق سواء كانوا من أصحاب الفندق أو أفراد أسرهم العاملين سواء كان ذلك بأجر أو دون أجر، بدوام كلي أو جزئي.  </w:t>
      </w:r>
    </w:p>
    <w:p w:rsidR="00A8632F" w:rsidRPr="00E317CE" w:rsidRDefault="00A8632F" w:rsidP="00B7191C">
      <w:pPr>
        <w:jc w:val="lowKashida"/>
        <w:rPr>
          <w:rFonts w:ascii="Simplified Arabic" w:hAnsi="Simplified Arabic"/>
          <w:noProof w:val="0"/>
          <w:color w:val="000000" w:themeColor="text1"/>
          <w:sz w:val="20"/>
          <w:rtl/>
        </w:rPr>
      </w:pPr>
    </w:p>
    <w:p w:rsidR="00776C52" w:rsidRPr="00E317CE" w:rsidRDefault="00776C52"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العمالة:</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مدفوعي الأجر.</w:t>
      </w:r>
    </w:p>
    <w:p w:rsidR="00221BC8" w:rsidRPr="00E317CE" w:rsidRDefault="00221BC8" w:rsidP="00B7191C">
      <w:pPr>
        <w:jc w:val="both"/>
        <w:rPr>
          <w:rFonts w:ascii="Simplified Arabic" w:hAnsi="Simplified Arabic"/>
          <w:noProof w:val="0"/>
          <w:color w:val="000000" w:themeColor="text1"/>
          <w:sz w:val="20"/>
          <w:rtl/>
        </w:rPr>
      </w:pPr>
    </w:p>
    <w:p w:rsidR="00776C52" w:rsidRPr="00E317CE" w:rsidRDefault="00776C52"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العمالة المحدودة:</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 (35 ساعة فأكثر أسبوعيا)، ويحاولون زيادة هذا العدد بإحدى الطرق، كالبحث عن عمل إضافي أو يحاولون تأسيس عمل خاص أو مصلحة خاصة وهذا النوع سمي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بالعمالة المحدودة غير الظاهرة.</w:t>
      </w:r>
    </w:p>
    <w:p w:rsidR="00631BE0" w:rsidRPr="00E317CE" w:rsidRDefault="00631BE0" w:rsidP="00B7191C">
      <w:pPr>
        <w:bidi w:val="0"/>
        <w:rPr>
          <w:rFonts w:ascii="Simplified Arabic" w:hAnsi="Simplified Arabic"/>
          <w:b/>
          <w:bCs/>
          <w:color w:val="000000" w:themeColor="text1"/>
          <w:sz w:val="20"/>
          <w:rtl/>
        </w:rPr>
      </w:pPr>
    </w:p>
    <w:p w:rsidR="00776C52" w:rsidRPr="00E317CE" w:rsidRDefault="00776C52" w:rsidP="00B7191C">
      <w:pPr>
        <w:ind w:left="-1" w:firstLine="1"/>
        <w:jc w:val="lowKashida"/>
        <w:rPr>
          <w:rFonts w:ascii="Simplified Arabic" w:hAnsi="Simplified Arabic"/>
          <w:b/>
          <w:bCs/>
          <w:color w:val="000000" w:themeColor="text1"/>
          <w:sz w:val="20"/>
          <w:rtl/>
        </w:rPr>
      </w:pPr>
      <w:r w:rsidRPr="00E317CE">
        <w:rPr>
          <w:rFonts w:ascii="Simplified Arabic" w:hAnsi="Simplified Arabic"/>
          <w:b/>
          <w:bCs/>
          <w:color w:val="000000" w:themeColor="text1"/>
          <w:sz w:val="20"/>
          <w:rtl/>
        </w:rPr>
        <w:t xml:space="preserve"> العامل:</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هو الفرد الذي عمره 15 سنة فأكثر والذي باشر عملاً معينا ولو لساعة واحدة خلال فترة الاسناد الزمني سواء كان لحساب الغير بأجر أو لحسابه أو بدون أجر في مصلحة للعائلة أو كان غائب عن عمله بشكل مؤقت (بسبب المرض، عطلة، توقف مؤقت أو أي سبب آخر).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p>
    <w:p w:rsidR="00DE06DE" w:rsidRDefault="00DE06DE" w:rsidP="00B7191C">
      <w:pPr>
        <w:jc w:val="both"/>
        <w:rPr>
          <w:rFonts w:ascii="Simplified Arabic" w:hAnsi="Simplified Arabic"/>
          <w:noProof w:val="0"/>
          <w:color w:val="000000" w:themeColor="text1"/>
          <w:sz w:val="20"/>
          <w:rtl/>
        </w:rPr>
      </w:pPr>
    </w:p>
    <w:p w:rsidR="00E8750C" w:rsidRDefault="00E8750C" w:rsidP="00B7191C">
      <w:pPr>
        <w:jc w:val="both"/>
        <w:rPr>
          <w:rFonts w:ascii="Simplified Arabic" w:hAnsi="Simplified Arabic"/>
          <w:noProof w:val="0"/>
          <w:color w:val="000000" w:themeColor="text1"/>
          <w:sz w:val="20"/>
          <w:rtl/>
        </w:rPr>
      </w:pPr>
    </w:p>
    <w:p w:rsidR="00E8750C" w:rsidRPr="00E317CE" w:rsidRDefault="00E8750C"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غ</w:t>
      </w:r>
    </w:p>
    <w:p w:rsidR="000B7C6D" w:rsidRPr="00E317CE" w:rsidRDefault="000B7C6D"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غرفة مستقلة:</w:t>
      </w:r>
      <w:r w:rsidRPr="00E317CE">
        <w:rPr>
          <w:rFonts w:ascii="Simplified Arabic" w:hAnsi="Simplified Arabic"/>
          <w:b/>
          <w:bCs/>
          <w:color w:val="000000" w:themeColor="text1"/>
          <w:sz w:val="20"/>
          <w:rtl/>
        </w:rPr>
        <w:t xml:space="preserve"> </w:t>
      </w:r>
    </w:p>
    <w:p w:rsidR="000B7C6D" w:rsidRPr="00E317CE" w:rsidRDefault="000B7C6D"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وهي غرفة قائمة بذاتها ليس بها مرافق بل تشترك عادة مع غيرها من الغرف في المرافق (مطبخ – حمام – مرحاض) وهي معدة أصلا للسكن وتوجد عادة على أسطح المباني أو بالفناء، وتكون جزءاً من دار أو فوق أسطح العمارات.</w:t>
      </w:r>
    </w:p>
    <w:p w:rsidR="000B7C6D" w:rsidRPr="00E317CE" w:rsidRDefault="000B7C6D"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الغرف والأسرّة المتاحة:</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تشمل ما هو قابل للإشغال من غرف وأسرّة خلال فترة المسح باستثناء ما هو مغلق للصيانة أو لأي سبب كان.</w:t>
      </w:r>
    </w:p>
    <w:p w:rsidR="00D03359" w:rsidRPr="00E317CE" w:rsidRDefault="00D03359"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الغرفة</w:t>
      </w:r>
      <w:r w:rsidR="008E0133" w:rsidRPr="00E317CE">
        <w:rPr>
          <w:rFonts w:ascii="Simplified Arabic" w:hAnsi="Simplified Arabic"/>
          <w:b/>
          <w:bCs/>
          <w:noProof w:val="0"/>
          <w:color w:val="000000" w:themeColor="text1"/>
          <w:sz w:val="20"/>
          <w:rtl/>
        </w:rPr>
        <w:t>:</w:t>
      </w:r>
      <w:r w:rsidR="00EE6203" w:rsidRPr="00E317CE">
        <w:rPr>
          <w:rFonts w:ascii="Simplified Arabic" w:hAnsi="Simplified Arabic"/>
          <w:b/>
          <w:bCs/>
          <w:color w:val="000000" w:themeColor="text1"/>
          <w:sz w:val="20"/>
          <w:rtl/>
        </w:rPr>
        <w:t xml:space="preserve"> </w:t>
      </w:r>
    </w:p>
    <w:p w:rsidR="006E7CBF" w:rsidRPr="00E317CE" w:rsidRDefault="006E7CBF" w:rsidP="009C18C7">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هي أية مساحة تساوي أو تزيد عن (4) م</w:t>
      </w:r>
      <w:r w:rsidR="009C18C7" w:rsidRPr="00E317CE">
        <w:rPr>
          <w:rFonts w:ascii="Simplified Arabic" w:hAnsi="Simplified Arabic"/>
          <w:noProof w:val="0"/>
          <w:color w:val="000000" w:themeColor="text1"/>
          <w:sz w:val="20"/>
          <w:vertAlign w:val="superscript"/>
          <w:rtl/>
        </w:rPr>
        <w:t>2</w:t>
      </w:r>
      <w:r w:rsidRPr="00E317CE">
        <w:rPr>
          <w:rFonts w:ascii="Simplified Arabic" w:hAnsi="Simplified Arabic"/>
          <w:noProof w:val="0"/>
          <w:color w:val="000000" w:themeColor="text1"/>
          <w:sz w:val="20"/>
          <w:rtl/>
        </w:rPr>
        <w:t xml:space="preserve"> (أربعة أمتار مربعة فأكثر) محاطة بجدران وسقف يسهل عزل المستخدمين لها عن الآخرين، وتعتبر الشرفات (الفرندات)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0B7C6D" w:rsidRPr="00E317CE" w:rsidRDefault="000B7C6D"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ف</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فترة الأساس</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الفترة الزمنية التي يتم مقارنة الفترة الجارية بها.</w:t>
      </w:r>
    </w:p>
    <w:p w:rsidR="00642214" w:rsidRPr="00E317CE" w:rsidRDefault="00642214"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الفندق:</w:t>
      </w:r>
    </w:p>
    <w:p w:rsidR="006E7CBF" w:rsidRPr="00E317CE" w:rsidRDefault="006E7CBF" w:rsidP="006218EF">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واعداد الاسرة يوميا وتنظيف المرافق الصحية، وتصنف الفنادق </w:t>
      </w:r>
      <w:r w:rsidR="006218EF" w:rsidRPr="00E317CE">
        <w:rPr>
          <w:rFonts w:ascii="Simplified Arabic" w:hAnsi="Simplified Arabic"/>
          <w:noProof w:val="0"/>
          <w:color w:val="000000" w:themeColor="text1"/>
          <w:sz w:val="20"/>
          <w:rtl/>
        </w:rPr>
        <w:t>الى</w:t>
      </w:r>
      <w:r w:rsidRPr="00E317CE">
        <w:rPr>
          <w:rFonts w:ascii="Simplified Arabic" w:hAnsi="Simplified Arabic"/>
          <w:noProof w:val="0"/>
          <w:color w:val="000000" w:themeColor="text1"/>
          <w:sz w:val="20"/>
          <w:rtl/>
        </w:rPr>
        <w:t xml:space="preserve"> درجات وفئات وفقا للتسهيلات والخدمات التي تقدمها.</w:t>
      </w:r>
    </w:p>
    <w:p w:rsidR="00E317CE" w:rsidRPr="00E317CE" w:rsidRDefault="00E317CE"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الفيلا</w:t>
      </w:r>
      <w:r w:rsidR="008E0133" w:rsidRPr="00E317CE">
        <w:rPr>
          <w:rFonts w:ascii="Simplified Arabic" w:hAnsi="Simplified Arabic"/>
          <w:b/>
          <w:bCs/>
          <w:noProof w:val="0"/>
          <w:color w:val="000000" w:themeColor="text1"/>
          <w:sz w:val="20"/>
          <w:rtl/>
        </w:rPr>
        <w:t>:</w:t>
      </w:r>
      <w:r w:rsidR="005C355B" w:rsidRPr="00E317CE">
        <w:rPr>
          <w:rFonts w:ascii="Simplified Arabic" w:hAnsi="Simplified Arabic"/>
          <w:b/>
          <w:bCs/>
          <w:noProof w:val="0"/>
          <w:color w:val="000000" w:themeColor="text1"/>
          <w:sz w:val="20"/>
          <w:rtl/>
        </w:rPr>
        <w:t xml:space="preserve"> </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الواحد أو الطابق الثاني للنوم، والجناح الآخر أو الطابق الأرضي للاستقبال والمطبخ والخدمات بمختلف أنواعها، كما يتوفر في الغالب للفيلا حديقة تحيط بها بغض النظر عن مساحتها بالإضافة إلى سور يحيط بها من الخارج، وكراج للسيارة كما يغطى السطح العلوي للفيلا بمادة القرميد على الأغلب، ويمكن أن يوجد ضمن حدود الفيلا أحد المباني أو الملاحق ويكون من مكوناتها.</w:t>
      </w:r>
    </w:p>
    <w:p w:rsidR="00B7191C" w:rsidRDefault="00B7191C" w:rsidP="00B7191C">
      <w:pPr>
        <w:jc w:val="both"/>
        <w:rPr>
          <w:rFonts w:ascii="Simplified Arabic" w:hAnsi="Simplified Arabic"/>
          <w:noProof w:val="0"/>
          <w:color w:val="000000" w:themeColor="text1"/>
          <w:sz w:val="20"/>
          <w:rtl/>
        </w:rPr>
      </w:pPr>
    </w:p>
    <w:p w:rsidR="00E8750C" w:rsidRPr="00E317CE" w:rsidRDefault="00E8750C"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ق</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القيمة المضافة</w:t>
      </w:r>
      <w:r w:rsidR="008E0133" w:rsidRPr="00E317CE">
        <w:rPr>
          <w:rFonts w:ascii="Simplified Arabic" w:hAnsi="Simplified Arabic"/>
          <w:b/>
          <w:bCs/>
          <w:noProof w:val="0"/>
          <w:color w:val="000000" w:themeColor="text1"/>
          <w:sz w:val="20"/>
          <w:rtl/>
        </w:rPr>
        <w:t>:</w:t>
      </w:r>
    </w:p>
    <w:p w:rsidR="00FB3889" w:rsidRPr="00E317CE" w:rsidRDefault="00FB3889" w:rsidP="00B7191C">
      <w:pPr>
        <w:jc w:val="lowKashida"/>
        <w:rPr>
          <w:rFonts w:ascii="Simplified Arabic" w:hAnsi="Simplified Arabic"/>
          <w:b/>
          <w:bCs/>
          <w:noProof w:val="0"/>
          <w:color w:val="000000" w:themeColor="text1"/>
          <w:sz w:val="20"/>
          <w:rtl/>
        </w:rPr>
      </w:pPr>
      <w:r w:rsidRPr="00E317CE">
        <w:rPr>
          <w:rFonts w:ascii="Simplified Arabic" w:hAnsi="Simplified Arabic"/>
          <w:color w:val="000000" w:themeColor="text1"/>
          <w:sz w:val="20"/>
          <w:rtl/>
        </w:rPr>
        <w:t>مفهوم يتعلق بالإنتاج ويشير إلى القيمة المتولدة لأية وحدة تمارس أي نشاط إنتاجي.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 المضافة.</w:t>
      </w:r>
    </w:p>
    <w:p w:rsidR="00914546" w:rsidRPr="00E317CE" w:rsidRDefault="00914546" w:rsidP="00B7191C">
      <w:pPr>
        <w:jc w:val="lowKashida"/>
        <w:rPr>
          <w:rFonts w:ascii="Simplified Arabic" w:hAnsi="Simplified Arabic"/>
          <w:b/>
          <w:bCs/>
          <w:noProof w:val="0"/>
          <w:color w:val="000000" w:themeColor="text1"/>
          <w:sz w:val="20"/>
          <w:rtl/>
        </w:rPr>
      </w:pP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ل</w:t>
      </w: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لاجئ غير مسجل:</w:t>
      </w: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sz w:val="20"/>
          <w:rtl/>
        </w:rPr>
        <w:t>إذا كان الفرد لاجئاً إلا أنه غير مسجل في بطاقة وكالة الغوث (المؤن) لأي سبب كان.</w:t>
      </w:r>
    </w:p>
    <w:p w:rsidR="00914546" w:rsidRPr="00E317CE" w:rsidRDefault="00914546" w:rsidP="00B7191C">
      <w:pPr>
        <w:jc w:val="lowKashida"/>
        <w:rPr>
          <w:rFonts w:ascii="Simplified Arabic" w:hAnsi="Simplified Arabic"/>
          <w:b/>
          <w:bCs/>
          <w:noProof w:val="0"/>
          <w:color w:val="000000" w:themeColor="text1"/>
          <w:sz w:val="20"/>
          <w:rtl/>
        </w:rPr>
      </w:pP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لاجئ مسجل:</w:t>
      </w:r>
    </w:p>
    <w:p w:rsidR="00914546" w:rsidRPr="00E317CE" w:rsidRDefault="00914546" w:rsidP="00B7191C">
      <w:pPr>
        <w:jc w:val="lowKashida"/>
        <w:rPr>
          <w:rFonts w:ascii="Simplified Arabic" w:hAnsi="Simplified Arabic"/>
          <w:sz w:val="20"/>
          <w:rtl/>
        </w:rPr>
      </w:pPr>
      <w:r w:rsidRPr="00E317CE">
        <w:rPr>
          <w:rFonts w:ascii="Simplified Arabic" w:hAnsi="Simplified Arabic"/>
          <w:sz w:val="20"/>
          <w:rtl/>
        </w:rPr>
        <w:t>إذا كان الف</w:t>
      </w:r>
      <w:r w:rsidR="00F4653C">
        <w:rPr>
          <w:rFonts w:ascii="Simplified Arabic" w:hAnsi="Simplified Arabic"/>
          <w:sz w:val="20"/>
          <w:rtl/>
        </w:rPr>
        <w:t>رد لاجئاً وله اسم في بطاقة</w:t>
      </w:r>
      <w:r w:rsidRPr="00E317CE">
        <w:rPr>
          <w:rFonts w:ascii="Simplified Arabic" w:hAnsi="Simplified Arabic"/>
          <w:sz w:val="20"/>
          <w:rtl/>
        </w:rPr>
        <w:t xml:space="preserve"> التسجيل (المؤن) الصادرة عن وكالة الغوث.</w:t>
      </w:r>
    </w:p>
    <w:p w:rsidR="00914546" w:rsidRPr="00E317CE" w:rsidRDefault="00914546" w:rsidP="00B7191C">
      <w:pPr>
        <w:jc w:val="lowKashida"/>
        <w:rPr>
          <w:rFonts w:ascii="Simplified Arabic" w:hAnsi="Simplified Arabic"/>
          <w:b/>
          <w:bCs/>
          <w:noProof w:val="0"/>
          <w:color w:val="000000" w:themeColor="text1"/>
          <w:sz w:val="20"/>
          <w:rtl/>
        </w:rPr>
      </w:pPr>
    </w:p>
    <w:p w:rsidR="00914546" w:rsidRPr="00E317CE" w:rsidRDefault="00914546"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ليس لاجئاً:</w:t>
      </w:r>
    </w:p>
    <w:p w:rsidR="00914546" w:rsidRDefault="00914546" w:rsidP="00B7191C">
      <w:pPr>
        <w:jc w:val="lowKashida"/>
        <w:rPr>
          <w:rFonts w:ascii="Simplified Arabic" w:hAnsi="Simplified Arabic"/>
          <w:sz w:val="20"/>
          <w:rtl/>
        </w:rPr>
      </w:pPr>
      <w:r w:rsidRPr="00E317CE">
        <w:rPr>
          <w:rFonts w:ascii="Simplified Arabic" w:hAnsi="Simplified Arabic"/>
          <w:sz w:val="20"/>
          <w:rtl/>
        </w:rPr>
        <w:t>هو كل فلسطيني ليس لاجئا مسجل أو لاجئا غير مسجل.</w:t>
      </w:r>
    </w:p>
    <w:p w:rsidR="00E317CE" w:rsidRPr="00E317CE" w:rsidRDefault="00E317CE" w:rsidP="00B7191C">
      <w:pPr>
        <w:jc w:val="lowKashida"/>
        <w:rPr>
          <w:rFonts w:ascii="Simplified Arabic" w:hAnsi="Simplified Arabic"/>
          <w:sz w:val="20"/>
          <w:rtl/>
        </w:rPr>
      </w:pPr>
    </w:p>
    <w:p w:rsidR="00E66A23" w:rsidRPr="00E317CE" w:rsidRDefault="00E66A23"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المبنى</w:t>
      </w:r>
      <w:r w:rsidR="008E0133" w:rsidRPr="00E317CE">
        <w:rPr>
          <w:rFonts w:ascii="Simplified Arabic" w:hAnsi="Simplified Arabic"/>
          <w:b/>
          <w:bCs/>
          <w:noProof w:val="0"/>
          <w:color w:val="000000" w:themeColor="text1"/>
          <w:sz w:val="20"/>
          <w:rtl/>
        </w:rPr>
        <w:t>:</w:t>
      </w:r>
    </w:p>
    <w:p w:rsidR="00CE48AC" w:rsidRPr="00E317CE" w:rsidRDefault="00F16819"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كل</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مشيد</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قائم</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بذاته</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ومثبت</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على</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الارض</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أو على</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الماء</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بصفة</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دائمة</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أو</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مؤقته، ويكون</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المبنى محاطا</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بأربع</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جدران</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أو</w:t>
      </w:r>
      <w:r w:rsidRPr="00E317CE">
        <w:rPr>
          <w:rFonts w:ascii="Simplified Arabic" w:hAnsi="Simplified Arabic"/>
          <w:noProof w:val="0"/>
          <w:color w:val="000000" w:themeColor="text1"/>
          <w:sz w:val="20"/>
        </w:rPr>
        <w:t xml:space="preserve"> </w:t>
      </w:r>
      <w:r w:rsidRPr="00E317CE">
        <w:rPr>
          <w:rFonts w:ascii="Simplified Arabic" w:hAnsi="Simplified Arabic"/>
          <w:noProof w:val="0"/>
          <w:color w:val="000000" w:themeColor="text1"/>
          <w:sz w:val="20"/>
          <w:rtl/>
        </w:rPr>
        <w:t>السقف لطابق واحد على الاقل. وذلك بصرف النظر عن المادة المشيد منها، وبصرف النظر عن الغرض من انشائه وكيفية استخدامه حاليا.  وقد يكون المبنى وقت الزيارة مستخدما للسكن او العمل او كليهما او خاليا او مغلقا او مهجورا او تحت التشطيب او تحت التشييد</w:t>
      </w:r>
      <w:r w:rsidR="006E7CBF" w:rsidRPr="00E317CE">
        <w:rPr>
          <w:rFonts w:ascii="Simplified Arabic" w:hAnsi="Simplified Arabic"/>
          <w:noProof w:val="0"/>
          <w:color w:val="000000" w:themeColor="text1"/>
          <w:sz w:val="20"/>
          <w:rtl/>
        </w:rPr>
        <w:t>.</w:t>
      </w:r>
    </w:p>
    <w:p w:rsidR="00E317CE" w:rsidRPr="00E317CE" w:rsidRDefault="00E317CE" w:rsidP="00B7191C">
      <w:pPr>
        <w:jc w:val="both"/>
        <w:rPr>
          <w:rFonts w:ascii="Simplified Arabic" w:hAnsi="Simplified Arabic"/>
          <w:noProof w:val="0"/>
          <w:color w:val="000000" w:themeColor="text1"/>
          <w:sz w:val="20"/>
          <w:rtl/>
        </w:rPr>
      </w:pPr>
    </w:p>
    <w:p w:rsidR="00A7727B" w:rsidRPr="00E317CE" w:rsidRDefault="00A772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مبنى سكني:</w:t>
      </w:r>
    </w:p>
    <w:p w:rsidR="00A7727B" w:rsidRPr="00E317CE" w:rsidRDefault="00A772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ويعتبر المبنى سكنياً بالتعريف إذا كانت اكثر من نصف مساحته معدة لأغراض السكن.  ويشمل المبنى السكني الحالات التالية: أن يكون وحدات سكنية كاملة. إضافة غرف لوحدات سكنية. إضافة منافع أو مباني فرعية لمبان سكنية (مثل المطابخ أو الحمامات أو الحفر الامتصاصية أو الكراجات).</w:t>
      </w:r>
    </w:p>
    <w:p w:rsidR="00AF6965" w:rsidRPr="00E317CE" w:rsidRDefault="00AF6965" w:rsidP="00B7191C">
      <w:pPr>
        <w:jc w:val="both"/>
        <w:rPr>
          <w:rFonts w:ascii="Simplified Arabic" w:hAnsi="Simplified Arabic"/>
          <w:noProof w:val="0"/>
          <w:color w:val="000000" w:themeColor="text1"/>
          <w:sz w:val="20"/>
          <w:rtl/>
        </w:rPr>
      </w:pPr>
    </w:p>
    <w:p w:rsidR="00A7727B" w:rsidRPr="00E317CE" w:rsidRDefault="00A7727B"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مبنى غير سكني:</w:t>
      </w:r>
    </w:p>
    <w:p w:rsidR="00A7727B" w:rsidRPr="00E317CE" w:rsidRDefault="00A7727B"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إذا لم يكن المبنى سكنياً أو أكثر من نصف مساحته ليست للسكن, يحدد استخدامه بدقة حيث يمكن أن يكون صناعياً، تجارياً، تعليمياً، صحياً، أو غير ذلك.</w:t>
      </w:r>
    </w:p>
    <w:p w:rsidR="00A7727B" w:rsidRDefault="00A7727B" w:rsidP="00B7191C">
      <w:pPr>
        <w:jc w:val="lowKashida"/>
        <w:rPr>
          <w:rFonts w:ascii="Simplified Arabic" w:hAnsi="Simplified Arabic"/>
          <w:b/>
          <w:bCs/>
          <w:noProof w:val="0"/>
          <w:color w:val="000000" w:themeColor="text1"/>
          <w:sz w:val="20"/>
          <w:rtl/>
        </w:rPr>
      </w:pPr>
    </w:p>
    <w:p w:rsidR="00E8750C" w:rsidRDefault="00E8750C" w:rsidP="00B7191C">
      <w:pPr>
        <w:jc w:val="lowKashida"/>
        <w:rPr>
          <w:rFonts w:ascii="Simplified Arabic" w:hAnsi="Simplified Arabic"/>
          <w:b/>
          <w:bCs/>
          <w:noProof w:val="0"/>
          <w:color w:val="000000" w:themeColor="text1"/>
          <w:sz w:val="20"/>
          <w:rtl/>
        </w:rPr>
      </w:pPr>
    </w:p>
    <w:p w:rsidR="00E8750C" w:rsidRPr="00E317CE" w:rsidRDefault="00E8750C" w:rsidP="00B7191C">
      <w:pPr>
        <w:jc w:val="lowKashida"/>
        <w:rPr>
          <w:rFonts w:ascii="Simplified Arabic" w:hAnsi="Simplified Arabic"/>
          <w:b/>
          <w:bCs/>
          <w:noProof w:val="0"/>
          <w:color w:val="000000" w:themeColor="text1"/>
          <w:sz w:val="20"/>
          <w:rtl/>
        </w:rPr>
      </w:pPr>
    </w:p>
    <w:p w:rsidR="00AF6965" w:rsidRPr="00E317CE" w:rsidRDefault="00AF6965"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مسكن دون مقابل:</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 </w:t>
      </w:r>
      <w:r w:rsidR="00AF6965" w:rsidRPr="00E317CE">
        <w:rPr>
          <w:rFonts w:ascii="Simplified Arabic" w:hAnsi="Simplified Arabic"/>
          <w:noProof w:val="0"/>
          <w:color w:val="000000" w:themeColor="text1"/>
          <w:sz w:val="20"/>
          <w:rtl/>
        </w:rPr>
        <w:t>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AF6965" w:rsidRPr="00E317CE" w:rsidRDefault="00AF6965" w:rsidP="00B7191C">
      <w:pPr>
        <w:jc w:val="both"/>
        <w:rPr>
          <w:rFonts w:ascii="Simplified Arabic" w:hAnsi="Simplified Arabic"/>
          <w:noProof w:val="0"/>
          <w:color w:val="000000" w:themeColor="text1"/>
          <w:sz w:val="20"/>
          <w:rtl/>
        </w:rPr>
      </w:pPr>
    </w:p>
    <w:p w:rsidR="00AF6965" w:rsidRPr="00E317CE" w:rsidRDefault="00AF6965"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مسكن مستأجر:</w:t>
      </w:r>
    </w:p>
    <w:p w:rsidR="00AF6965" w:rsidRPr="00E317CE" w:rsidRDefault="00AF696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إذا كان المسكن مستأجرا مقابل إيجار يتم دفعه بشكل دوري شهرياً أو كل مدة معينة. وقد يكون المسكن مستأجر مفروش (مع أثاث) أو مسكن غير مفروش (بدون أثاث).</w:t>
      </w:r>
    </w:p>
    <w:p w:rsidR="00AF6965" w:rsidRPr="00E317CE" w:rsidRDefault="00AF6965" w:rsidP="00B7191C">
      <w:pPr>
        <w:jc w:val="both"/>
        <w:rPr>
          <w:rFonts w:ascii="Simplified Arabic" w:hAnsi="Simplified Arabic"/>
          <w:noProof w:val="0"/>
          <w:color w:val="000000" w:themeColor="text1"/>
          <w:sz w:val="20"/>
          <w:rtl/>
        </w:rPr>
      </w:pPr>
    </w:p>
    <w:p w:rsidR="00AF6965" w:rsidRPr="00E317CE" w:rsidRDefault="00AF6965"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مسكن مقابل عمل:</w:t>
      </w:r>
    </w:p>
    <w:p w:rsidR="00AF6965" w:rsidRPr="00E317CE" w:rsidRDefault="00AF696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AF6965" w:rsidRPr="00E317CE" w:rsidRDefault="00AF6965" w:rsidP="00B7191C">
      <w:pPr>
        <w:jc w:val="both"/>
        <w:rPr>
          <w:rFonts w:ascii="Simplified Arabic" w:hAnsi="Simplified Arabic"/>
          <w:noProof w:val="0"/>
          <w:color w:val="000000" w:themeColor="text1"/>
          <w:sz w:val="20"/>
          <w:rtl/>
        </w:rPr>
      </w:pPr>
    </w:p>
    <w:p w:rsidR="00AF6965" w:rsidRPr="00E317CE" w:rsidRDefault="00AF6965"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مسكن ملك:</w:t>
      </w:r>
    </w:p>
    <w:p w:rsidR="00AF6965" w:rsidRPr="00E317CE" w:rsidRDefault="00AF6965"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إذا كان المسكن ملكاً للأسرة أو لأحد أفرادها الذين يقيمون بالمسكن عادة.</w:t>
      </w:r>
    </w:p>
    <w:p w:rsidR="005E75AA" w:rsidRPr="00E317CE" w:rsidRDefault="005E75AA" w:rsidP="00B7191C">
      <w:pPr>
        <w:jc w:val="both"/>
        <w:rPr>
          <w:rFonts w:ascii="Simplified Arabic" w:hAnsi="Simplified Arabic"/>
          <w:noProof w:val="0"/>
          <w:color w:val="000000" w:themeColor="text1"/>
          <w:sz w:val="20"/>
          <w:rtl/>
        </w:rPr>
      </w:pPr>
    </w:p>
    <w:p w:rsidR="002815F0" w:rsidRPr="00E317CE" w:rsidRDefault="002815F0" w:rsidP="00B7191C">
      <w:pPr>
        <w:rPr>
          <w:rFonts w:ascii="Simplified Arabic" w:hAnsi="Simplified Arabic"/>
          <w:b/>
          <w:bCs/>
          <w:color w:val="000000" w:themeColor="text1"/>
          <w:sz w:val="20"/>
          <w:rtl/>
        </w:rPr>
      </w:pPr>
      <w:r w:rsidRPr="00E317CE">
        <w:rPr>
          <w:rFonts w:ascii="Simplified Arabic" w:hAnsi="Simplified Arabic"/>
          <w:b/>
          <w:bCs/>
          <w:color w:val="000000" w:themeColor="text1"/>
          <w:sz w:val="20"/>
          <w:rtl/>
        </w:rPr>
        <w:t>المنشأة:</w:t>
      </w:r>
    </w:p>
    <w:p w:rsidR="00FB3889" w:rsidRPr="00E317CE" w:rsidRDefault="00FB3889" w:rsidP="00B7191C">
      <w:pPr>
        <w:jc w:val="lowKashida"/>
        <w:rPr>
          <w:rFonts w:ascii="Simplified Arabic" w:hAnsi="Simplified Arabic"/>
          <w:noProof w:val="0"/>
          <w:color w:val="000000" w:themeColor="text1"/>
          <w:sz w:val="20"/>
          <w:rtl/>
        </w:rPr>
      </w:pPr>
      <w:r w:rsidRPr="00E317CE">
        <w:rPr>
          <w:rFonts w:ascii="Simplified Arabic" w:hAnsi="Simplified Arabic"/>
          <w:color w:val="000000" w:themeColor="text1"/>
          <w:sz w:val="20"/>
          <w:rtl/>
        </w:rPr>
        <w:t>مشروع او جزء من مشروع يقع في موقع واحد، ويمارس نوع واحد فقط من النشاط الانتاجي، او يعود فيه نشاط الانتاج الرئيسي بمعظم القيمة المضافة.</w:t>
      </w:r>
    </w:p>
    <w:p w:rsidR="001B17B8" w:rsidRPr="00E317CE" w:rsidRDefault="001B17B8" w:rsidP="00B7191C">
      <w:pPr>
        <w:jc w:val="lowKashida"/>
        <w:rPr>
          <w:rFonts w:ascii="Simplified Arabic" w:hAnsi="Simplified Arabic"/>
          <w:noProof w:val="0"/>
          <w:color w:val="000000" w:themeColor="text1"/>
          <w:sz w:val="20"/>
          <w:rtl/>
        </w:rPr>
      </w:pPr>
    </w:p>
    <w:p w:rsidR="002815F0" w:rsidRPr="00E317CE" w:rsidRDefault="002815F0" w:rsidP="00B7191C">
      <w:pPr>
        <w:rPr>
          <w:rFonts w:ascii="Simplified Arabic" w:hAnsi="Simplified Arabic"/>
          <w:b/>
          <w:bCs/>
          <w:color w:val="000000" w:themeColor="text1"/>
          <w:sz w:val="20"/>
          <w:rtl/>
        </w:rPr>
      </w:pPr>
      <w:r w:rsidRPr="00E317CE">
        <w:rPr>
          <w:rFonts w:ascii="Simplified Arabic" w:hAnsi="Simplified Arabic"/>
          <w:b/>
          <w:bCs/>
          <w:color w:val="000000" w:themeColor="text1"/>
          <w:sz w:val="20"/>
          <w:rtl/>
        </w:rPr>
        <w:t>ملكية المنشأة:</w:t>
      </w:r>
    </w:p>
    <w:p w:rsidR="002815F0" w:rsidRPr="00E317CE" w:rsidRDefault="001B17B8" w:rsidP="006218EF">
      <w:pPr>
        <w:ind w:right="161"/>
        <w:jc w:val="lowKashida"/>
        <w:rPr>
          <w:rFonts w:ascii="Simplified Arabic" w:hAnsi="Simplified Arabic"/>
          <w:color w:val="000000" w:themeColor="text1"/>
          <w:sz w:val="20"/>
          <w:rtl/>
        </w:rPr>
      </w:pPr>
      <w:r w:rsidRPr="00E317CE">
        <w:rPr>
          <w:rFonts w:ascii="Simplified Arabic" w:hAnsi="Simplified Arabic"/>
          <w:color w:val="000000" w:themeColor="text1"/>
          <w:sz w:val="20"/>
          <w:rtl/>
        </w:rPr>
        <w:t xml:space="preserve">ويقصد بذلك ملكية أغلبية </w:t>
      </w:r>
      <w:r w:rsidR="006218EF" w:rsidRPr="00E317CE">
        <w:rPr>
          <w:rFonts w:ascii="Simplified Arabic" w:hAnsi="Simplified Arabic"/>
          <w:color w:val="000000" w:themeColor="text1"/>
          <w:sz w:val="20"/>
          <w:rtl/>
        </w:rPr>
        <w:t>رأسمال</w:t>
      </w:r>
      <w:r w:rsidRPr="00E317CE">
        <w:rPr>
          <w:rFonts w:ascii="Simplified Arabic" w:hAnsi="Simplified Arabic"/>
          <w:color w:val="000000" w:themeColor="text1"/>
          <w:sz w:val="20"/>
          <w:rtl/>
        </w:rPr>
        <w:t xml:space="preserve"> المؤسسة (أي 51% فأكثر) حيث يمكن أن تكون خاص وطني أو خاص أجنبي أو قطاع أهلي أو شركة حكومة وطنية أو شركة حكومة أجنبية</w:t>
      </w:r>
      <w:r w:rsidR="002815F0" w:rsidRPr="00E317CE">
        <w:rPr>
          <w:rFonts w:ascii="Simplified Arabic" w:hAnsi="Simplified Arabic"/>
          <w:color w:val="000000" w:themeColor="text1"/>
          <w:sz w:val="20"/>
          <w:rtl/>
        </w:rPr>
        <w:t>.</w:t>
      </w:r>
    </w:p>
    <w:p w:rsidR="00E317CE" w:rsidRPr="00E317CE" w:rsidRDefault="00E317CE"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المخرجات</w:t>
      </w:r>
      <w:r w:rsidR="00E70F16" w:rsidRPr="00E317CE">
        <w:rPr>
          <w:rFonts w:ascii="Simplified Arabic" w:hAnsi="Simplified Arabic"/>
          <w:b/>
          <w:bCs/>
          <w:noProof w:val="0"/>
          <w:color w:val="000000" w:themeColor="text1"/>
          <w:sz w:val="20"/>
          <w:rtl/>
        </w:rPr>
        <w:t>:</w:t>
      </w:r>
      <w:r w:rsidRPr="00E317CE">
        <w:rPr>
          <w:rFonts w:ascii="Simplified Arabic" w:hAnsi="Simplified Arabic"/>
          <w:b/>
          <w:bCs/>
          <w:noProof w:val="0"/>
          <w:color w:val="000000" w:themeColor="text1"/>
          <w:sz w:val="20"/>
          <w:rtl/>
        </w:rPr>
        <w:t xml:space="preserve"> </w:t>
      </w:r>
    </w:p>
    <w:p w:rsidR="00FB3889" w:rsidRPr="00E317CE" w:rsidRDefault="00FB3889" w:rsidP="00B7191C">
      <w:pPr>
        <w:ind w:right="161"/>
        <w:jc w:val="lowKashida"/>
        <w:rPr>
          <w:rFonts w:ascii="Simplified Arabic" w:hAnsi="Simplified Arabic"/>
          <w:color w:val="000000" w:themeColor="text1"/>
          <w:sz w:val="20"/>
          <w:rtl/>
        </w:rPr>
      </w:pPr>
      <w:r w:rsidRPr="00E317CE">
        <w:rPr>
          <w:rFonts w:ascii="Simplified Arabic" w:hAnsi="Simplified Arabic"/>
          <w:color w:val="000000" w:themeColor="text1"/>
          <w:sz w:val="20"/>
          <w:rtl/>
        </w:rPr>
        <w:t xml:space="preserve">تعرف على أنها السلع والخدمات المنتجة من قبل المنشاة،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راس المال (راس المال الثابت او التغيرات في قوائم الجرد) او للاستهلاك النهائي الذاتي. </w:t>
      </w:r>
    </w:p>
    <w:p w:rsidR="00B7318C" w:rsidRPr="00E317CE" w:rsidRDefault="00B7318C"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المدارس الحكومية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مؤسسة تعليمية تديرها وزارة التربية والتعليم العالي، أو أي وزارة أو سلطة حكومية.</w:t>
      </w:r>
    </w:p>
    <w:p w:rsidR="008E0133" w:rsidRDefault="008E0133" w:rsidP="00B7191C">
      <w:pPr>
        <w:jc w:val="lowKashida"/>
        <w:rPr>
          <w:rFonts w:ascii="Simplified Arabic" w:hAnsi="Simplified Arabic"/>
          <w:noProof w:val="0"/>
          <w:color w:val="000000" w:themeColor="text1"/>
          <w:sz w:val="20"/>
          <w:rtl/>
        </w:rPr>
      </w:pPr>
    </w:p>
    <w:p w:rsidR="00E8750C" w:rsidRDefault="00E8750C" w:rsidP="00B7191C">
      <w:pPr>
        <w:jc w:val="lowKashida"/>
        <w:rPr>
          <w:rFonts w:ascii="Simplified Arabic" w:hAnsi="Simplified Arabic"/>
          <w:noProof w:val="0"/>
          <w:color w:val="000000" w:themeColor="text1"/>
          <w:sz w:val="20"/>
          <w:rtl/>
        </w:rPr>
      </w:pPr>
    </w:p>
    <w:p w:rsidR="00E8750C" w:rsidRPr="00E317CE" w:rsidRDefault="00E8750C"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المدارس الخاصة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642214" w:rsidRPr="00E317CE" w:rsidRDefault="00642214"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مدارس وكالة الغوث الدولية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مؤسسة تعليمية غير حكومية أو خاصة تديرها أو تشرف عليها وكالة الغوث لتشغيل اللاجئين الفلسطينيين.</w:t>
      </w:r>
    </w:p>
    <w:p w:rsidR="000076B0" w:rsidRPr="00E317CE" w:rsidRDefault="000076B0"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المدرسة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19252D" w:rsidRPr="00E317CE" w:rsidRDefault="0019252D" w:rsidP="00B7191C">
      <w:pPr>
        <w:jc w:val="both"/>
        <w:rPr>
          <w:rFonts w:ascii="Simplified Arabic" w:hAnsi="Simplified Arabic"/>
          <w:noProof w:val="0"/>
          <w:color w:val="000000" w:themeColor="text1"/>
          <w:sz w:val="20"/>
          <w:rtl/>
        </w:rPr>
      </w:pPr>
    </w:p>
    <w:p w:rsidR="000A44D1" w:rsidRPr="00E317CE" w:rsidRDefault="000A44D1"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المكتبة:</w:t>
      </w:r>
    </w:p>
    <w:p w:rsidR="000A44D1" w:rsidRPr="00E317CE" w:rsidRDefault="000A44D1"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مجموعة منظمة من الكتب المطبوعة والدوريات ورسومات ومواد مرئية ومسموعة تقدم خدمات وتسهيلات للأشخاص الذين يستخدمون هذه المواد عند طلبهم.</w:t>
      </w:r>
    </w:p>
    <w:p w:rsidR="000A44D1" w:rsidRPr="00E317CE" w:rsidRDefault="000A44D1"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المركبة الآلية</w:t>
      </w:r>
      <w:r w:rsidR="008E0133"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كل مركبة مزودة بمحرك بحيث يمتلك هذا المحرك وسيلة دفع ذاتية، وتستعمل عادة لحمل الأشخاص أو البضائع أو لسحب المركبات. </w:t>
      </w:r>
    </w:p>
    <w:p w:rsidR="00A8632F" w:rsidRPr="00E317CE" w:rsidRDefault="00A8632F" w:rsidP="00B7191C">
      <w:pPr>
        <w:jc w:val="both"/>
        <w:rPr>
          <w:rFonts w:ascii="Simplified Arabic" w:hAnsi="Simplified Arabic"/>
          <w:noProof w:val="0"/>
          <w:color w:val="000000" w:themeColor="text1"/>
          <w:sz w:val="20"/>
          <w:rtl/>
        </w:rPr>
      </w:pPr>
    </w:p>
    <w:p w:rsidR="00776C52" w:rsidRPr="00E317CE" w:rsidRDefault="00776C52"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المستشفى:</w:t>
      </w:r>
    </w:p>
    <w:p w:rsidR="00776C52" w:rsidRPr="00E317CE" w:rsidRDefault="00776C52"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مؤسسة طبية يتمثل هدفها الأول في توفير خدمات تشخيصية وعلاجية لمختلف الظروف الطبية جراحية كانت أم غير جراحية، وتقدم معظم المستشفيات أيضا خدمات لمرضى العيادات الخارجية وخاصة خدمات الطوارئ.</w:t>
      </w:r>
    </w:p>
    <w:p w:rsidR="00434491" w:rsidRPr="00E317CE" w:rsidRDefault="00434491" w:rsidP="00B7191C">
      <w:pPr>
        <w:jc w:val="lowKashida"/>
        <w:rPr>
          <w:rFonts w:ascii="Simplified Arabic" w:hAnsi="Simplified Arabic"/>
          <w:noProof w:val="0"/>
          <w:color w:val="000000" w:themeColor="text1"/>
          <w:sz w:val="20"/>
          <w:rtl/>
        </w:rPr>
      </w:pPr>
    </w:p>
    <w:p w:rsidR="006E7CBF" w:rsidRPr="00E317CE" w:rsidRDefault="006E7CBF" w:rsidP="00254A36">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المعاد تصديره</w:t>
      </w:r>
      <w:r w:rsidR="008E0133" w:rsidRPr="00E317CE">
        <w:rPr>
          <w:rFonts w:ascii="Simplified Arabic" w:hAnsi="Simplified Arabic"/>
          <w:b/>
          <w:bCs/>
          <w:noProof w:val="0"/>
          <w:color w:val="000000" w:themeColor="text1"/>
          <w:sz w:val="20"/>
          <w:rtl/>
        </w:rPr>
        <w:t>:</w:t>
      </w:r>
      <w:r w:rsidR="00D66390" w:rsidRPr="00E317CE">
        <w:rPr>
          <w:rFonts w:ascii="Simplified Arabic" w:hAnsi="Simplified Arabic"/>
          <w:b/>
          <w:bCs/>
          <w:noProof w:val="0"/>
          <w:color w:val="000000" w:themeColor="text1"/>
          <w:sz w:val="20"/>
          <w:rtl/>
        </w:rPr>
        <w:t xml:space="preserve"> </w:t>
      </w:r>
    </w:p>
    <w:p w:rsidR="006E7CBF"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قيمة جميع السلع التي تم استيرادها سابقا وتم تصديرها الى بلد آخر دون اجراء أي تغيير على شكلها او قيمتها.</w:t>
      </w:r>
    </w:p>
    <w:p w:rsidR="00E8750C" w:rsidRPr="00E317CE" w:rsidRDefault="00E8750C"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المعصرة</w:t>
      </w:r>
      <w:r w:rsidR="004A40B9" w:rsidRPr="00E317CE">
        <w:rPr>
          <w:rFonts w:ascii="Simplified Arabic" w:hAnsi="Simplified Arabic"/>
          <w:b/>
          <w:bCs/>
          <w:noProof w:val="0"/>
          <w:color w:val="000000" w:themeColor="text1"/>
          <w:sz w:val="20"/>
          <w:rtl/>
        </w:rPr>
        <w:t>:</w:t>
      </w:r>
    </w:p>
    <w:p w:rsidR="005D481A"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هي مؤسسة أو جزء منها تنتج بشكل أساسي مجموعة واحدة من السلع (زيت الزيتون، مع احتمالية الانتاج من أنشطة ثانوية) حيث يحقق هذا النشاط الرئيسي غالبية القيمة المضافة. </w:t>
      </w:r>
    </w:p>
    <w:p w:rsidR="005D481A" w:rsidRDefault="005D481A" w:rsidP="00B7191C">
      <w:pPr>
        <w:jc w:val="both"/>
        <w:rPr>
          <w:rFonts w:ascii="Simplified Arabic" w:hAnsi="Simplified Arabic"/>
          <w:noProof w:val="0"/>
          <w:color w:val="000000" w:themeColor="text1"/>
          <w:sz w:val="20"/>
          <w:rtl/>
        </w:rPr>
      </w:pPr>
    </w:p>
    <w:p w:rsidR="005D481A" w:rsidRPr="00A53442" w:rsidRDefault="005D481A" w:rsidP="005D481A">
      <w:pPr>
        <w:jc w:val="lowKashida"/>
        <w:rPr>
          <w:rFonts w:ascii="Arial" w:hAnsi="Arial"/>
          <w:b/>
          <w:bCs/>
          <w:noProof w:val="0"/>
          <w:color w:val="000000" w:themeColor="text1"/>
          <w:sz w:val="20"/>
          <w:rtl/>
        </w:rPr>
      </w:pPr>
      <w:r w:rsidRPr="00A53442">
        <w:rPr>
          <w:rFonts w:ascii="Arial" w:hAnsi="Arial" w:hint="eastAsia"/>
          <w:b/>
          <w:bCs/>
          <w:noProof w:val="0"/>
          <w:color w:val="000000" w:themeColor="text1"/>
          <w:sz w:val="20"/>
          <w:rtl/>
        </w:rPr>
        <w:t>معادلة</w:t>
      </w:r>
      <w:r w:rsidRPr="00A53442">
        <w:rPr>
          <w:rFonts w:ascii="Arial" w:hAnsi="Arial"/>
          <w:b/>
          <w:bCs/>
          <w:noProof w:val="0"/>
          <w:color w:val="000000" w:themeColor="text1"/>
          <w:sz w:val="20"/>
          <w:rtl/>
        </w:rPr>
        <w:t xml:space="preserve"> </w:t>
      </w:r>
      <w:r w:rsidRPr="00A53442">
        <w:rPr>
          <w:rFonts w:ascii="Arial" w:hAnsi="Arial" w:hint="eastAsia"/>
          <w:b/>
          <w:bCs/>
          <w:noProof w:val="0"/>
          <w:color w:val="000000" w:themeColor="text1"/>
          <w:sz w:val="20"/>
          <w:rtl/>
        </w:rPr>
        <w:t>لاسبير</w:t>
      </w:r>
      <w:r w:rsidRPr="00A53442">
        <w:rPr>
          <w:rFonts w:ascii="Arial" w:hAnsi="Arial" w:hint="cs"/>
          <w:b/>
          <w:bCs/>
          <w:noProof w:val="0"/>
          <w:color w:val="000000" w:themeColor="text1"/>
          <w:sz w:val="20"/>
          <w:rtl/>
        </w:rPr>
        <w:t>:</w:t>
      </w:r>
    </w:p>
    <w:p w:rsidR="006E7CBF" w:rsidRPr="00E317CE" w:rsidRDefault="005D481A" w:rsidP="005D481A">
      <w:pPr>
        <w:jc w:val="both"/>
        <w:rPr>
          <w:rFonts w:ascii="Simplified Arabic" w:hAnsi="Simplified Arabic"/>
          <w:noProof w:val="0"/>
          <w:color w:val="000000" w:themeColor="text1"/>
          <w:sz w:val="20"/>
          <w:rtl/>
        </w:rPr>
      </w:pPr>
      <w:r w:rsidRPr="00A53442">
        <w:rPr>
          <w:rFonts w:ascii="Arial" w:hAnsi="Arial" w:hint="eastAsia"/>
          <w:noProof w:val="0"/>
          <w:color w:val="000000" w:themeColor="text1"/>
          <w:sz w:val="20"/>
          <w:rtl/>
        </w:rPr>
        <w:t>هي</w:t>
      </w:r>
      <w:r w:rsidRPr="00A53442">
        <w:rPr>
          <w:rFonts w:ascii="Arial" w:hAnsi="Arial"/>
          <w:noProof w:val="0"/>
          <w:color w:val="000000" w:themeColor="text1"/>
          <w:sz w:val="20"/>
          <w:rtl/>
        </w:rPr>
        <w:t xml:space="preserve"> معادلة رياضية وضعها </w:t>
      </w:r>
      <w:r w:rsidRPr="00A53442">
        <w:rPr>
          <w:rFonts w:ascii="Arial" w:hAnsi="Arial" w:hint="eastAsia"/>
          <w:noProof w:val="0"/>
          <w:color w:val="000000" w:themeColor="text1"/>
          <w:sz w:val="20"/>
          <w:rtl/>
        </w:rPr>
        <w:t>عالم</w:t>
      </w:r>
      <w:r w:rsidRPr="00A53442">
        <w:rPr>
          <w:rFonts w:ascii="Arial" w:hAnsi="Arial"/>
          <w:noProof w:val="0"/>
          <w:color w:val="000000" w:themeColor="text1"/>
          <w:sz w:val="20"/>
          <w:rtl/>
        </w:rPr>
        <w:t xml:space="preserve"> الإحصاء لاسبير لاحتساب الأرقام القياسية للأسعار وذلك بقسمة أسعار </w:t>
      </w:r>
      <w:r w:rsidRPr="00A53442">
        <w:rPr>
          <w:rFonts w:ascii="Arial" w:hAnsi="Arial" w:hint="cs"/>
          <w:noProof w:val="0"/>
          <w:color w:val="000000" w:themeColor="text1"/>
          <w:sz w:val="20"/>
          <w:rtl/>
        </w:rPr>
        <w:t>فترة</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المقارنة</w:t>
      </w:r>
      <w:r w:rsidRPr="00A53442">
        <w:rPr>
          <w:rFonts w:ascii="Arial" w:hAnsi="Arial"/>
          <w:noProof w:val="0"/>
          <w:color w:val="000000" w:themeColor="text1"/>
          <w:sz w:val="20"/>
          <w:rtl/>
        </w:rPr>
        <w:t xml:space="preserve"> على أسعار</w:t>
      </w:r>
      <w:r w:rsidRPr="00A53442">
        <w:rPr>
          <w:rFonts w:ascii="Arial" w:hAnsi="Arial" w:hint="cs"/>
          <w:noProof w:val="0"/>
          <w:color w:val="000000" w:themeColor="text1"/>
          <w:sz w:val="20"/>
          <w:rtl/>
        </w:rPr>
        <w:t xml:space="preserve"> فترة</w:t>
      </w:r>
      <w:r w:rsidRPr="00A53442">
        <w:rPr>
          <w:rFonts w:ascii="Arial" w:hAnsi="Arial"/>
          <w:noProof w:val="0"/>
          <w:color w:val="000000" w:themeColor="text1"/>
          <w:sz w:val="20"/>
          <w:rtl/>
        </w:rPr>
        <w:t xml:space="preserve"> الأساس، وبالترجيح بكميات </w:t>
      </w:r>
      <w:r w:rsidRPr="00A53442">
        <w:rPr>
          <w:rFonts w:ascii="Arial" w:hAnsi="Arial" w:hint="cs"/>
          <w:noProof w:val="0"/>
          <w:color w:val="000000" w:themeColor="text1"/>
          <w:sz w:val="20"/>
          <w:rtl/>
        </w:rPr>
        <w:t>سنة</w:t>
      </w:r>
      <w:r w:rsidRPr="00A53442">
        <w:rPr>
          <w:rFonts w:ascii="Arial" w:hAnsi="Arial"/>
          <w:noProof w:val="0"/>
          <w:color w:val="000000" w:themeColor="text1"/>
          <w:sz w:val="20"/>
          <w:rtl/>
        </w:rPr>
        <w:t xml:space="preserve"> الأساس.</w:t>
      </w:r>
      <w:r w:rsidR="006E7CBF" w:rsidRPr="00E317CE">
        <w:rPr>
          <w:rFonts w:ascii="Simplified Arabic" w:hAnsi="Simplified Arabic"/>
          <w:noProof w:val="0"/>
          <w:color w:val="000000" w:themeColor="text1"/>
          <w:sz w:val="20"/>
          <w:rtl/>
        </w:rPr>
        <w:t xml:space="preserve"> </w:t>
      </w:r>
    </w:p>
    <w:p w:rsidR="0021492F" w:rsidRPr="00E317CE" w:rsidRDefault="0021492F"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lastRenderedPageBreak/>
        <w:t>المهنة</w:t>
      </w:r>
      <w:r w:rsidR="00395EF1" w:rsidRPr="00E317CE">
        <w:rPr>
          <w:rFonts w:ascii="Simplified Arabic" w:hAnsi="Simplified Arabic"/>
          <w:b/>
          <w:bCs/>
          <w:noProof w:val="0"/>
          <w:color w:val="000000" w:themeColor="text1"/>
          <w:sz w:val="20"/>
          <w:rtl/>
        </w:rPr>
        <w:t>:</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الحرفة أو نوع العمل الذي يباشره الفرد إذا كان عاملا، أو الذي باشره سابقا إذا كان عاطلا عن العمل، بغض النظر عن طبيعة عمل المنشأة التي يعمل بها وبغض النظر عن مجال الدراسة أو التدريب الذي تلقاه الفرد.</w:t>
      </w:r>
    </w:p>
    <w:p w:rsidR="005C2382" w:rsidRPr="00E317CE" w:rsidRDefault="005C2382" w:rsidP="00B7191C">
      <w:pPr>
        <w:jc w:val="lowKashida"/>
        <w:rPr>
          <w:rFonts w:ascii="Simplified Arabic" w:hAnsi="Simplified Arabic"/>
          <w:noProof w:val="0"/>
          <w:color w:val="000000" w:themeColor="text1"/>
          <w:sz w:val="20"/>
        </w:rPr>
      </w:pPr>
    </w:p>
    <w:p w:rsidR="00776C52" w:rsidRPr="00E317CE" w:rsidRDefault="00776C52"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المولود الحي:</w:t>
      </w:r>
    </w:p>
    <w:p w:rsidR="00776C52" w:rsidRPr="00E317CE" w:rsidRDefault="00776C52" w:rsidP="00B7191C">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أي مولود ولد حياً وصرخ أو بكى عند الولادة أو ظهرت عليه أي علامة أخرى من علامات الحياة عند الولادة حتى وإن مات بعدها بلحظات.</w:t>
      </w:r>
    </w:p>
    <w:p w:rsidR="0019252D" w:rsidRPr="00E317CE" w:rsidRDefault="0019252D" w:rsidP="00B7191C">
      <w:pPr>
        <w:jc w:val="lowKashida"/>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المياه المزودة</w:t>
      </w:r>
      <w:r w:rsidR="00395EF1" w:rsidRPr="00E317CE">
        <w:rPr>
          <w:rFonts w:ascii="Simplified Arabic" w:hAnsi="Simplified Arabic"/>
          <w:b/>
          <w:bCs/>
          <w:noProof w:val="0"/>
          <w:color w:val="000000" w:themeColor="text1"/>
          <w:sz w:val="20"/>
          <w:rtl/>
        </w:rPr>
        <w:t>:</w:t>
      </w:r>
    </w:p>
    <w:p w:rsidR="006E7CBF" w:rsidRPr="00E317CE" w:rsidRDefault="006E7CBF" w:rsidP="006218EF">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كمية المياه التي يتم توزيعها من مصادره</w:t>
      </w:r>
      <w:r w:rsidR="006218EF" w:rsidRPr="00E317CE">
        <w:rPr>
          <w:rFonts w:ascii="Simplified Arabic" w:hAnsi="Simplified Arabic"/>
          <w:noProof w:val="0"/>
          <w:color w:val="000000" w:themeColor="text1"/>
          <w:sz w:val="20"/>
          <w:rtl/>
        </w:rPr>
        <w:t xml:space="preserve">ا المختلفة بعد جمعها ومعالجتها </w:t>
      </w:r>
      <w:r w:rsidRPr="00E317CE">
        <w:rPr>
          <w:rFonts w:ascii="Simplified Arabic" w:hAnsi="Simplified Arabic"/>
          <w:noProof w:val="0"/>
          <w:color w:val="000000" w:themeColor="text1"/>
          <w:sz w:val="20"/>
          <w:rtl/>
        </w:rPr>
        <w:t>إلى المستهلكين (المنشآت التجارية والصناعية، ومرافق الري والمؤسسات العامة).</w:t>
      </w:r>
    </w:p>
    <w:p w:rsidR="00463AAD" w:rsidRPr="00E317CE" w:rsidRDefault="00463AAD"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المياه المضخوخة</w:t>
      </w:r>
      <w:r w:rsidR="00395EF1" w:rsidRPr="00E317CE">
        <w:rPr>
          <w:rFonts w:ascii="Simplified Arabic" w:hAnsi="Simplified Arabic"/>
          <w:b/>
          <w:bCs/>
          <w:noProof w:val="0"/>
          <w:color w:val="000000" w:themeColor="text1"/>
          <w:sz w:val="20"/>
          <w:rtl/>
        </w:rPr>
        <w:t>:</w:t>
      </w:r>
    </w:p>
    <w:p w:rsidR="000D461C" w:rsidRDefault="006E7CBF" w:rsidP="00B7191C">
      <w:pPr>
        <w:jc w:val="both"/>
        <w:rPr>
          <w:rFonts w:ascii="Simplified Arabic" w:hAnsi="Simplified Arabic"/>
          <w:b/>
          <w:bCs/>
          <w:noProof w:val="0"/>
          <w:color w:val="000000" w:themeColor="text1"/>
          <w:sz w:val="20"/>
          <w:rtl/>
        </w:rPr>
      </w:pPr>
      <w:r w:rsidRPr="00E317CE">
        <w:rPr>
          <w:rFonts w:ascii="Simplified Arabic" w:hAnsi="Simplified Arabic"/>
          <w:noProof w:val="0"/>
          <w:color w:val="000000" w:themeColor="text1"/>
          <w:sz w:val="20"/>
          <w:rtl/>
        </w:rPr>
        <w:t>هي كمية المياه التي تضخ من آبار المياه الجوفية.</w:t>
      </w:r>
    </w:p>
    <w:p w:rsidR="00FA13E0" w:rsidRDefault="00FA13E0" w:rsidP="00B7191C">
      <w:pPr>
        <w:jc w:val="both"/>
        <w:rPr>
          <w:rFonts w:ascii="Simplified Arabic" w:hAnsi="Simplified Arabic"/>
          <w:b/>
          <w:bCs/>
          <w:noProof w:val="0"/>
          <w:color w:val="000000" w:themeColor="text1"/>
          <w:sz w:val="20"/>
          <w:rtl/>
        </w:rPr>
      </w:pPr>
    </w:p>
    <w:p w:rsidR="00FA13E0" w:rsidRDefault="00FA13E0" w:rsidP="00FA13E0">
      <w:pPr>
        <w:jc w:val="lowKashida"/>
        <w:rPr>
          <w:rFonts w:ascii="Simplified Arabic" w:hAnsi="Simplified Arabic"/>
          <w:b/>
          <w:bCs/>
          <w:noProof w:val="0"/>
          <w:color w:val="000000" w:themeColor="text1"/>
          <w:sz w:val="20"/>
          <w:rtl/>
        </w:rPr>
      </w:pPr>
      <w:r>
        <w:rPr>
          <w:rFonts w:ascii="Simplified Arabic" w:hAnsi="Simplified Arabic" w:hint="cs"/>
          <w:b/>
          <w:bCs/>
          <w:noProof w:val="0"/>
          <w:color w:val="000000" w:themeColor="text1"/>
          <w:sz w:val="20"/>
          <w:rtl/>
        </w:rPr>
        <w:t>مجلس يشع:</w:t>
      </w:r>
    </w:p>
    <w:p w:rsidR="00F52DCB" w:rsidRPr="00FA13E0" w:rsidRDefault="00FA13E0" w:rsidP="00D2226D">
      <w:pPr>
        <w:jc w:val="lowKashida"/>
        <w:rPr>
          <w:rFonts w:ascii="Simplified Arabic" w:hAnsi="Simplified Arabic"/>
          <w:noProof w:val="0"/>
          <w:color w:val="000000" w:themeColor="text1"/>
          <w:sz w:val="20"/>
          <w:rtl/>
        </w:rPr>
      </w:pPr>
      <w:r w:rsidRPr="00FA13E0">
        <w:rPr>
          <w:rFonts w:ascii="Simplified Arabic" w:hAnsi="Simplified Arabic" w:hint="cs"/>
          <w:noProof w:val="0"/>
          <w:color w:val="000000" w:themeColor="text1"/>
          <w:sz w:val="20"/>
          <w:rtl/>
        </w:rPr>
        <w:t xml:space="preserve">هو </w:t>
      </w:r>
      <w:r w:rsidRPr="00FA13E0">
        <w:rPr>
          <w:rFonts w:ascii="Simplified Arabic" w:hAnsi="Simplified Arabic" w:hint="eastAsia"/>
          <w:noProof w:val="0"/>
          <w:color w:val="000000" w:themeColor="text1"/>
          <w:sz w:val="20"/>
          <w:rtl/>
        </w:rPr>
        <w:t>مجلس</w:t>
      </w:r>
      <w:r w:rsidRPr="00FA13E0">
        <w:rPr>
          <w:rFonts w:ascii="Simplified Arabic" w:hAnsi="Simplified Arabic"/>
          <w:noProof w:val="0"/>
          <w:color w:val="000000" w:themeColor="text1"/>
          <w:sz w:val="20"/>
          <w:rtl/>
        </w:rPr>
        <w:t xml:space="preserve"> </w:t>
      </w:r>
      <w:r w:rsidRPr="00FA13E0">
        <w:rPr>
          <w:rFonts w:ascii="Simplified Arabic" w:hAnsi="Simplified Arabic" w:hint="eastAsia"/>
          <w:noProof w:val="0"/>
          <w:color w:val="000000" w:themeColor="text1"/>
          <w:sz w:val="20"/>
          <w:rtl/>
        </w:rPr>
        <w:t>يمثل</w:t>
      </w:r>
      <w:r w:rsidRPr="00FA13E0">
        <w:rPr>
          <w:rFonts w:ascii="Simplified Arabic" w:hAnsi="Simplified Arabic"/>
          <w:noProof w:val="0"/>
          <w:color w:val="000000" w:themeColor="text1"/>
          <w:sz w:val="20"/>
          <w:rtl/>
        </w:rPr>
        <w:t xml:space="preserve"> المستعمرين في الضفة الغربية </w:t>
      </w:r>
      <w:r w:rsidRPr="00FA13E0">
        <w:rPr>
          <w:rFonts w:ascii="Simplified Arabic" w:hAnsi="Simplified Arabic" w:hint="cs"/>
          <w:noProof w:val="0"/>
          <w:color w:val="000000" w:themeColor="text1"/>
          <w:sz w:val="20"/>
          <w:rtl/>
        </w:rPr>
        <w:t xml:space="preserve">باستثناء </w:t>
      </w:r>
      <w:r w:rsidR="00D2226D" w:rsidRPr="00C357FF">
        <w:rPr>
          <w:rFonts w:ascii="Simplified Arabic" w:hAnsi="Simplified Arabic"/>
          <w:noProof w:val="0"/>
          <w:color w:val="000000" w:themeColor="text1"/>
          <w:sz w:val="20"/>
          <w:rtl/>
        </w:rPr>
        <w:t>ذلك الجزء من محافظة</w:t>
      </w:r>
      <w:r w:rsidR="00D2226D" w:rsidRPr="00C357FF">
        <w:rPr>
          <w:rFonts w:ascii="Simplified Arabic" w:hAnsi="Simplified Arabic" w:hint="cs"/>
          <w:noProof w:val="0"/>
          <w:color w:val="000000" w:themeColor="text1"/>
          <w:sz w:val="20"/>
          <w:rtl/>
        </w:rPr>
        <w:t xml:space="preserve"> القدس</w:t>
      </w:r>
      <w:r w:rsidR="00D2226D" w:rsidRPr="00C357FF">
        <w:rPr>
          <w:rFonts w:ascii="Simplified Arabic" w:hAnsi="Simplified Arabic"/>
          <w:noProof w:val="0"/>
          <w:color w:val="000000" w:themeColor="text1"/>
          <w:sz w:val="20"/>
          <w:rtl/>
        </w:rPr>
        <w:t xml:space="preserve"> </w:t>
      </w:r>
      <w:r w:rsidR="00D2226D">
        <w:rPr>
          <w:rFonts w:ascii="Simplified Arabic" w:hAnsi="Simplified Arabic" w:hint="cs"/>
          <w:noProof w:val="0"/>
          <w:color w:val="000000" w:themeColor="text1"/>
          <w:sz w:val="20"/>
          <w:rtl/>
        </w:rPr>
        <w:t>و</w:t>
      </w:r>
      <w:r w:rsidR="00D2226D" w:rsidRPr="00C357FF">
        <w:rPr>
          <w:rFonts w:ascii="Simplified Arabic" w:hAnsi="Simplified Arabic"/>
          <w:noProof w:val="0"/>
          <w:color w:val="000000" w:themeColor="text1"/>
          <w:sz w:val="20"/>
          <w:rtl/>
        </w:rPr>
        <w:t>الذي ضم</w:t>
      </w:r>
      <w:r w:rsidR="00D2226D" w:rsidRPr="00C357FF">
        <w:rPr>
          <w:rFonts w:ascii="Simplified Arabic" w:hAnsi="Simplified Arabic" w:hint="cs"/>
          <w:noProof w:val="0"/>
          <w:color w:val="000000" w:themeColor="text1"/>
          <w:sz w:val="20"/>
          <w:rtl/>
        </w:rPr>
        <w:t>ه الاحتلال ال</w:t>
      </w:r>
      <w:r w:rsidR="00D2226D" w:rsidRPr="00C357FF">
        <w:rPr>
          <w:rFonts w:ascii="Simplified Arabic" w:hAnsi="Simplified Arabic"/>
          <w:noProof w:val="0"/>
          <w:color w:val="000000" w:themeColor="text1"/>
          <w:sz w:val="20"/>
          <w:rtl/>
        </w:rPr>
        <w:t>إسرائيل</w:t>
      </w:r>
      <w:r w:rsidR="00D2226D" w:rsidRPr="00C357FF">
        <w:rPr>
          <w:rFonts w:ascii="Simplified Arabic" w:hAnsi="Simplified Arabic" w:hint="cs"/>
          <w:noProof w:val="0"/>
          <w:color w:val="000000" w:themeColor="text1"/>
          <w:sz w:val="20"/>
          <w:rtl/>
        </w:rPr>
        <w:t xml:space="preserve">ي إليه </w:t>
      </w:r>
      <w:r w:rsidR="00D2226D" w:rsidRPr="00C357FF">
        <w:rPr>
          <w:rFonts w:ascii="Simplified Arabic" w:hAnsi="Simplified Arabic"/>
          <w:noProof w:val="0"/>
          <w:color w:val="000000" w:themeColor="text1"/>
          <w:sz w:val="20"/>
          <w:rtl/>
        </w:rPr>
        <w:t xml:space="preserve">عنوة بعيد احتلاله للضفة الغربية عام </w:t>
      </w:r>
      <w:proofErr w:type="spellStart"/>
      <w:r w:rsidR="00D2226D" w:rsidRPr="00C357FF">
        <w:rPr>
          <w:rFonts w:ascii="Simplified Arabic" w:hAnsi="Simplified Arabic"/>
          <w:noProof w:val="0"/>
          <w:color w:val="000000" w:themeColor="text1"/>
          <w:sz w:val="20"/>
          <w:rtl/>
        </w:rPr>
        <w:t>1967</w:t>
      </w:r>
      <w:r w:rsidR="00D2226D">
        <w:rPr>
          <w:rFonts w:ascii="Simplified Arabic" w:hAnsi="Simplified Arabic" w:hint="cs"/>
          <w:noProof w:val="0"/>
          <w:color w:val="000000" w:themeColor="text1"/>
          <w:sz w:val="20"/>
          <w:rtl/>
        </w:rPr>
        <w:t>،</w:t>
      </w:r>
      <w:proofErr w:type="spellEnd"/>
      <w:r w:rsidR="00D2226D">
        <w:rPr>
          <w:rFonts w:ascii="Simplified Arabic" w:hAnsi="Simplified Arabic" w:hint="cs"/>
          <w:noProof w:val="0"/>
          <w:color w:val="000000" w:themeColor="text1"/>
          <w:sz w:val="20"/>
          <w:rtl/>
        </w:rPr>
        <w:t xml:space="preserve"> </w:t>
      </w:r>
      <w:r w:rsidRPr="00FA13E0">
        <w:rPr>
          <w:rFonts w:ascii="Simplified Arabic" w:hAnsi="Simplified Arabic" w:hint="cs"/>
          <w:noProof w:val="0"/>
          <w:color w:val="000000" w:themeColor="text1"/>
          <w:sz w:val="20"/>
          <w:rtl/>
        </w:rPr>
        <w:t>يتبع مجلس يشع عدة سلطات تسمى مجالس إقليمية.</w:t>
      </w: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ن</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الناتج المحلي الإجمالي</w:t>
      </w:r>
      <w:r w:rsidR="00395EF1" w:rsidRPr="00E317CE">
        <w:rPr>
          <w:rFonts w:ascii="Simplified Arabic" w:hAnsi="Simplified Arabic"/>
          <w:b/>
          <w:bCs/>
          <w:noProof w:val="0"/>
          <w:color w:val="000000" w:themeColor="text1"/>
          <w:sz w:val="20"/>
          <w:rtl/>
        </w:rPr>
        <w:t>:</w:t>
      </w:r>
    </w:p>
    <w:p w:rsidR="00FB3889" w:rsidRPr="00E317CE" w:rsidRDefault="00FB3889" w:rsidP="00F52DCB">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مؤشر يقيس إجمالي القيمة المضافة لكافة الأنشطة الاقتصادية من خلال المخرجات من السلع والخدمات للاستعمال النهائي التي ينتجها اقتصاد ما بواسطة المقيمين وغير المقيمين من سكانه </w:t>
      </w:r>
      <w:r w:rsidR="006218EF" w:rsidRPr="00E317CE">
        <w:rPr>
          <w:rFonts w:ascii="Simplified Arabic" w:hAnsi="Simplified Arabic"/>
          <w:noProof w:val="0"/>
          <w:color w:val="000000" w:themeColor="text1"/>
          <w:sz w:val="20"/>
          <w:rtl/>
        </w:rPr>
        <w:t>(عوامل الانتاج المحلية</w:t>
      </w:r>
      <w:r w:rsidRPr="00E317CE">
        <w:rPr>
          <w:rFonts w:ascii="Simplified Arabic" w:hAnsi="Simplified Arabic"/>
          <w:noProof w:val="0"/>
          <w:color w:val="000000" w:themeColor="text1"/>
          <w:sz w:val="20"/>
          <w:rtl/>
        </w:rPr>
        <w:t>) وبغض النظر عن توزيع هذا الإنتاج محليا أو خارجيا</w:t>
      </w:r>
      <w:r w:rsidR="006218EF" w:rsidRPr="00E317CE">
        <w:rPr>
          <w:rFonts w:ascii="Simplified Arabic" w:hAnsi="Simplified Arabic"/>
          <w:noProof w:val="0"/>
          <w:color w:val="000000" w:themeColor="text1"/>
          <w:sz w:val="20"/>
          <w:rtl/>
        </w:rPr>
        <w:t>،</w:t>
      </w:r>
      <w:r w:rsidRPr="00E317CE">
        <w:rPr>
          <w:rFonts w:ascii="Simplified Arabic" w:hAnsi="Simplified Arabic"/>
          <w:noProof w:val="0"/>
          <w:color w:val="000000" w:themeColor="text1"/>
          <w:sz w:val="20"/>
          <w:rtl/>
        </w:rPr>
        <w:t xml:space="preserve"> خلال فترة زمنية محددة ولا يشمل الحسومات على خفض قيمة استهلاك رأس المال الثابت أو استنزاف الموارد الطبيعية وتدهورها.</w:t>
      </w:r>
    </w:p>
    <w:p w:rsidR="00FA13E0" w:rsidRPr="00E317CE" w:rsidRDefault="00FA13E0" w:rsidP="00B7191C">
      <w:pPr>
        <w:jc w:val="lowKashida"/>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النزلاء:</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هم الأشخاص الذين </w:t>
      </w:r>
      <w:r w:rsidR="00B13EAB" w:rsidRPr="00E317CE">
        <w:rPr>
          <w:rFonts w:ascii="Simplified Arabic" w:hAnsi="Simplified Arabic"/>
          <w:noProof w:val="0"/>
          <w:color w:val="000000" w:themeColor="text1"/>
          <w:sz w:val="20"/>
          <w:rtl/>
        </w:rPr>
        <w:t>يبيتون في الفندق ويستخدمون مرافقه وخدماته ويعتبر كل من ترك الفندق ولو ليله واحدة ثم يعود للفندق ثانية بمثابة نزيل جديد.</w:t>
      </w:r>
    </w:p>
    <w:p w:rsidR="005D481A" w:rsidRPr="00E317CE" w:rsidRDefault="005D481A" w:rsidP="00B7191C">
      <w:pPr>
        <w:jc w:val="lowKashida"/>
        <w:rPr>
          <w:rFonts w:ascii="Simplified Arabic" w:hAnsi="Simplified Arabic"/>
          <w:noProof w:val="0"/>
          <w:color w:val="000000" w:themeColor="text1"/>
          <w:sz w:val="20"/>
          <w:rtl/>
        </w:rPr>
      </w:pPr>
    </w:p>
    <w:p w:rsidR="002815F0" w:rsidRPr="00E317CE" w:rsidRDefault="002815F0" w:rsidP="00B7191C">
      <w:pPr>
        <w:ind w:left="-1" w:firstLine="1"/>
        <w:jc w:val="both"/>
        <w:rPr>
          <w:rFonts w:ascii="Simplified Arabic" w:hAnsi="Simplified Arabic"/>
          <w:b/>
          <w:bCs/>
          <w:color w:val="000000" w:themeColor="text1"/>
          <w:sz w:val="20"/>
          <w:rtl/>
        </w:rPr>
      </w:pPr>
      <w:r w:rsidRPr="00E317CE">
        <w:rPr>
          <w:rFonts w:ascii="Simplified Arabic" w:hAnsi="Simplified Arabic"/>
          <w:b/>
          <w:bCs/>
          <w:color w:val="000000" w:themeColor="text1"/>
          <w:sz w:val="20"/>
          <w:rtl/>
        </w:rPr>
        <w:t>النشاط الاقتصادي الرئيسي:</w:t>
      </w:r>
    </w:p>
    <w:p w:rsidR="00776C52" w:rsidRPr="00E317CE" w:rsidRDefault="00776C52"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طبيعة العمل الذي تمارسه المؤسسة والذي قامت من اجله حسب التصنيف الدولي الموحد للأنشطة الاقتصادية (التنقيح الرابع) ويسهم بأكبر قدر من القيمة المضافة في حالة تعدد الأنشطة داخل المؤسسة الواحدة.</w:t>
      </w:r>
    </w:p>
    <w:p w:rsidR="0023782B" w:rsidRDefault="0023782B" w:rsidP="00B7191C">
      <w:pPr>
        <w:ind w:left="-1" w:firstLine="1"/>
        <w:jc w:val="both"/>
        <w:rPr>
          <w:rFonts w:ascii="Simplified Arabic" w:hAnsi="Simplified Arabic"/>
          <w:color w:val="000000" w:themeColor="text1"/>
          <w:sz w:val="20"/>
          <w:rtl/>
        </w:rPr>
      </w:pPr>
    </w:p>
    <w:p w:rsidR="00E8750C" w:rsidRDefault="00E8750C" w:rsidP="00B7191C">
      <w:pPr>
        <w:ind w:left="-1" w:firstLine="1"/>
        <w:jc w:val="both"/>
        <w:rPr>
          <w:rFonts w:ascii="Simplified Arabic" w:hAnsi="Simplified Arabic"/>
          <w:color w:val="000000" w:themeColor="text1"/>
          <w:sz w:val="20"/>
          <w:rtl/>
        </w:rPr>
      </w:pPr>
    </w:p>
    <w:p w:rsidR="002815F0" w:rsidRPr="00E317CE" w:rsidRDefault="00AD237A" w:rsidP="00B7191C">
      <w:pPr>
        <w:ind w:left="-1" w:firstLine="1"/>
        <w:jc w:val="both"/>
        <w:rPr>
          <w:rFonts w:ascii="Simplified Arabic" w:hAnsi="Simplified Arabic"/>
          <w:b/>
          <w:bCs/>
          <w:color w:val="000000" w:themeColor="text1"/>
          <w:sz w:val="20"/>
          <w:rtl/>
        </w:rPr>
      </w:pPr>
      <w:r w:rsidRPr="00E317CE">
        <w:rPr>
          <w:rFonts w:ascii="Simplified Arabic" w:hAnsi="Simplified Arabic"/>
          <w:b/>
          <w:bCs/>
          <w:color w:val="000000" w:themeColor="text1"/>
          <w:sz w:val="20"/>
          <w:rtl/>
        </w:rPr>
        <w:lastRenderedPageBreak/>
        <w:t>النشاط الاقتصادي:</w:t>
      </w:r>
    </w:p>
    <w:p w:rsidR="002D2049" w:rsidRPr="00E317CE" w:rsidRDefault="00AD237A"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 xml:space="preserve">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 </w:t>
      </w:r>
    </w:p>
    <w:p w:rsidR="00463AAD" w:rsidRPr="00E317CE" w:rsidRDefault="00463AAD"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النشيطون اقتصاديا (القوى العاملة)</w:t>
      </w:r>
      <w:r w:rsidR="00395EF1" w:rsidRPr="00E317CE">
        <w:rPr>
          <w:rFonts w:ascii="Simplified Arabic" w:hAnsi="Simplified Arabic"/>
          <w:b/>
          <w:bCs/>
          <w:noProof w:val="0"/>
          <w:color w:val="000000" w:themeColor="text1"/>
          <w:sz w:val="20"/>
          <w:rtl/>
        </w:rPr>
        <w:t>:</w:t>
      </w:r>
      <w:r w:rsidRPr="00E317CE">
        <w:rPr>
          <w:rFonts w:ascii="Simplified Arabic" w:hAnsi="Simplified Arabic"/>
          <w:b/>
          <w:bCs/>
          <w:noProof w:val="0"/>
          <w:color w:val="000000" w:themeColor="text1"/>
          <w:sz w:val="20"/>
          <w:rtl/>
        </w:rPr>
        <w:t xml:space="preserve"> </w:t>
      </w:r>
    </w:p>
    <w:p w:rsidR="006E7CBF" w:rsidRPr="00E317CE" w:rsidRDefault="00D66390"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هم جميع الأفراد الذين ينتمون لسن العمل (15 سنة فاكثر) وينطبق عليهم مفهوم العمالة أو البطالة</w:t>
      </w:r>
      <w:r w:rsidR="006E7CBF" w:rsidRPr="00E317CE">
        <w:rPr>
          <w:rFonts w:ascii="Simplified Arabic" w:hAnsi="Simplified Arabic"/>
          <w:noProof w:val="0"/>
          <w:color w:val="000000" w:themeColor="text1"/>
          <w:sz w:val="20"/>
          <w:rtl/>
        </w:rPr>
        <w:t>.</w:t>
      </w:r>
    </w:p>
    <w:p w:rsidR="00CB3651" w:rsidRPr="00E317CE" w:rsidRDefault="00CB3651" w:rsidP="00B7191C">
      <w:pPr>
        <w:jc w:val="lowKashida"/>
        <w:rPr>
          <w:rFonts w:ascii="Simplified Arabic" w:hAnsi="Simplified Arabic"/>
          <w:b/>
          <w:bCs/>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النفايات الصلبة</w:t>
      </w:r>
      <w:r w:rsidR="00395EF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بها ونفايات الهدم ومخلفات التعدين.</w:t>
      </w:r>
    </w:p>
    <w:p w:rsidR="000A5F9D" w:rsidRPr="00E317CE" w:rsidRDefault="000A5F9D" w:rsidP="00B7191C">
      <w:pPr>
        <w:jc w:val="lowKashida"/>
        <w:rPr>
          <w:rFonts w:ascii="Simplified Arabic" w:hAnsi="Simplified Arabic"/>
          <w:b/>
          <w:bCs/>
          <w:noProof w:val="0"/>
          <w:color w:val="000000" w:themeColor="text1"/>
          <w:sz w:val="20"/>
          <w:rtl/>
        </w:rPr>
      </w:pPr>
    </w:p>
    <w:p w:rsidR="00395EF1" w:rsidRPr="00E317CE" w:rsidRDefault="006E7CBF"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نوع المسكن</w:t>
      </w:r>
      <w:r w:rsidR="00395EF1" w:rsidRPr="00E317CE">
        <w:rPr>
          <w:rFonts w:ascii="Simplified Arabic" w:hAnsi="Simplified Arabic"/>
          <w:b/>
          <w:bCs/>
          <w:noProof w:val="0"/>
          <w:color w:val="000000" w:themeColor="text1"/>
          <w:sz w:val="20"/>
          <w:rtl/>
        </w:rPr>
        <w:t>:</w:t>
      </w:r>
    </w:p>
    <w:p w:rsidR="006E7CBF" w:rsidRDefault="006E7CBF" w:rsidP="006218EF">
      <w:pPr>
        <w:jc w:val="lowKashida"/>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وهو الشكل الهندسي أو المعماري للمسكن، والذي قد يكون فيلا، أو داراً، أو شقة، أو غرفة مستقلة، أو أي شكل آخر</w:t>
      </w:r>
      <w:r w:rsidR="006218EF" w:rsidRPr="00E317CE">
        <w:rPr>
          <w:rFonts w:ascii="Simplified Arabic" w:hAnsi="Simplified Arabic"/>
          <w:noProof w:val="0"/>
          <w:color w:val="000000" w:themeColor="text1"/>
          <w:sz w:val="20"/>
          <w:rtl/>
        </w:rPr>
        <w:t>،</w:t>
      </w:r>
      <w:r w:rsidRPr="00E317CE">
        <w:rPr>
          <w:rFonts w:ascii="Simplified Arabic" w:hAnsi="Simplified Arabic"/>
          <w:noProof w:val="0"/>
          <w:color w:val="000000" w:themeColor="text1"/>
          <w:sz w:val="20"/>
          <w:rtl/>
        </w:rPr>
        <w:t xml:space="preserve">  مثل</w:t>
      </w:r>
      <w:r w:rsidR="00395EF1" w:rsidRPr="00E317CE">
        <w:rPr>
          <w:rFonts w:ascii="Simplified Arabic" w:hAnsi="Simplified Arabic"/>
          <w:noProof w:val="0"/>
          <w:color w:val="000000" w:themeColor="text1"/>
          <w:sz w:val="20"/>
          <w:rtl/>
        </w:rPr>
        <w:t xml:space="preserve"> </w:t>
      </w:r>
      <w:r w:rsidRPr="00E317CE">
        <w:rPr>
          <w:rFonts w:ascii="Simplified Arabic" w:hAnsi="Simplified Arabic"/>
          <w:noProof w:val="0"/>
          <w:color w:val="000000" w:themeColor="text1"/>
          <w:sz w:val="20"/>
          <w:rtl/>
        </w:rPr>
        <w:t>(براكية أو خيمة…الخ).</w:t>
      </w:r>
    </w:p>
    <w:p w:rsidR="00F52DCB" w:rsidRPr="00E317CE" w:rsidRDefault="00F52DCB" w:rsidP="006218EF">
      <w:pPr>
        <w:jc w:val="lowKashida"/>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و</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الواردات</w:t>
      </w:r>
      <w:r w:rsidR="00395EF1" w:rsidRPr="00E317CE">
        <w:rPr>
          <w:rFonts w:ascii="Simplified Arabic" w:hAnsi="Simplified Arabic"/>
          <w:b/>
          <w:bCs/>
          <w:noProof w:val="0"/>
          <w:color w:val="000000" w:themeColor="text1"/>
          <w:sz w:val="20"/>
          <w:rtl/>
        </w:rPr>
        <w:t>:</w:t>
      </w:r>
    </w:p>
    <w:p w:rsidR="00395EF1" w:rsidRPr="00E317CE" w:rsidRDefault="00EF4C01"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إجمـالي السلع والخدمـات المستوردة للبلد عن طريق الموانئ البرية والبحرية والجوية، التي تم نقل ملكيتها لتغطية الاحتياجات المحلية للاستهلاك النهائي والوسيط وإعادة التصدير.</w:t>
      </w:r>
    </w:p>
    <w:p w:rsidR="0019252D" w:rsidRPr="00E317CE" w:rsidRDefault="0019252D" w:rsidP="00B7191C">
      <w:pPr>
        <w:jc w:val="both"/>
        <w:rPr>
          <w:rFonts w:ascii="Simplified Arabic" w:hAnsi="Simplified Arabic"/>
          <w:noProof w:val="0"/>
          <w:color w:val="000000" w:themeColor="text1"/>
          <w:sz w:val="20"/>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الوحدة السكنية (المسكن)</w:t>
      </w:r>
      <w:r w:rsidR="00395EF1" w:rsidRPr="00E317CE">
        <w:rPr>
          <w:rFonts w:ascii="Simplified Arabic" w:hAnsi="Simplified Arabic"/>
          <w:b/>
          <w:bCs/>
          <w:noProof w:val="0"/>
          <w:color w:val="000000" w:themeColor="text1"/>
          <w:sz w:val="20"/>
          <w:rtl/>
        </w:rPr>
        <w:t>:</w:t>
      </w:r>
    </w:p>
    <w:p w:rsidR="006E7CBF"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مبنى أو جزء من مبنى معد أصلاً لسكن أسرة واحدة، وله باب أو مدخل مستقل أو أكثر من مدخل يؤدي إلى الطريق أو الممر العام دون المرور في وحدة سكنية أخرى، وقد تكون الوحدة السكنية غير معدة أصلا للسكن إلا أنها وجدت مسكونة وقت المسح، وقد تكون الوحدة السكنية مستخدمة للسكن أو العمل أو لكليهما أو مغلقة أو خالية.  وقد تكون الوحدة السكنية مشغولة بأسرة واحدة أو اكثر وقت المسح.</w:t>
      </w:r>
    </w:p>
    <w:p w:rsidR="0018640F" w:rsidRPr="00E317CE" w:rsidRDefault="0018640F" w:rsidP="00B7191C">
      <w:pPr>
        <w:jc w:val="lowKashida"/>
        <w:rPr>
          <w:rFonts w:ascii="Simplified Arabic" w:hAnsi="Simplified Arabic"/>
          <w:b/>
          <w:bCs/>
          <w:noProof w:val="0"/>
          <w:color w:val="000000" w:themeColor="text1"/>
          <w:sz w:val="20"/>
          <w:rtl/>
        </w:rPr>
      </w:pPr>
    </w:p>
    <w:p w:rsidR="00776C52" w:rsidRPr="00E317CE" w:rsidRDefault="002922E3"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الوفيات</w:t>
      </w:r>
      <w:r w:rsidR="00776C52" w:rsidRPr="00E317CE">
        <w:rPr>
          <w:rFonts w:ascii="Simplified Arabic" w:hAnsi="Simplified Arabic"/>
          <w:b/>
          <w:bCs/>
          <w:noProof w:val="0"/>
          <w:color w:val="000000" w:themeColor="text1"/>
          <w:sz w:val="20"/>
          <w:rtl/>
        </w:rPr>
        <w:t>:</w:t>
      </w:r>
    </w:p>
    <w:p w:rsidR="0013411E" w:rsidRDefault="002922E3"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حالات الوفاة التي تشكل أحد عناصر التغير السكاني.</w:t>
      </w:r>
    </w:p>
    <w:p w:rsidR="00746D55" w:rsidRPr="00E317CE" w:rsidRDefault="00746D55" w:rsidP="00B7191C">
      <w:pPr>
        <w:jc w:val="both"/>
        <w:rPr>
          <w:rFonts w:ascii="Simplified Arabic" w:hAnsi="Simplified Arabic"/>
          <w:noProof w:val="0"/>
          <w:color w:val="000000" w:themeColor="text1"/>
          <w:sz w:val="20"/>
          <w:rtl/>
        </w:rPr>
      </w:pPr>
    </w:p>
    <w:p w:rsidR="006575D4" w:rsidRPr="00E317CE" w:rsidRDefault="006575D4"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t>ي</w:t>
      </w: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يعمل لحسابه</w:t>
      </w:r>
      <w:r w:rsidR="00395EF1" w:rsidRPr="00E317CE">
        <w:rPr>
          <w:rFonts w:ascii="Simplified Arabic" w:hAnsi="Simplified Arabic"/>
          <w:b/>
          <w:bCs/>
          <w:noProof w:val="0"/>
          <w:color w:val="000000" w:themeColor="text1"/>
          <w:sz w:val="20"/>
          <w:rtl/>
        </w:rPr>
        <w:t>:</w:t>
      </w:r>
    </w:p>
    <w:p w:rsidR="00776C52" w:rsidRPr="00E317CE" w:rsidRDefault="00776C52" w:rsidP="00B7191C">
      <w:pPr>
        <w:jc w:val="both"/>
        <w:rPr>
          <w:rFonts w:ascii="Simplified Arabic" w:hAnsi="Simplified Arabic"/>
          <w:color w:val="000000" w:themeColor="text1"/>
          <w:sz w:val="20"/>
          <w:rtl/>
        </w:rPr>
      </w:pPr>
      <w:r w:rsidRPr="00E317CE">
        <w:rPr>
          <w:rFonts w:ascii="Simplified Arabic" w:hAnsi="Simplified Arabic"/>
          <w:noProof w:val="0"/>
          <w:color w:val="000000" w:themeColor="text1"/>
          <w:sz w:val="20"/>
          <w:rtl/>
        </w:rPr>
        <w:t>هو الفرد الذي يعمل في منشأة يملكها أو يملك جزءاً منها (شريك) وليس بالمنشأة أي مستخدم يعمل بأجر ويشمل الاشخاص الذين يعملون لحسابهم خارج المنشآت.</w:t>
      </w:r>
    </w:p>
    <w:p w:rsidR="00CD35C7" w:rsidRPr="00E317CE" w:rsidRDefault="00CD35C7" w:rsidP="00B7191C">
      <w:pPr>
        <w:jc w:val="lowKashida"/>
        <w:rPr>
          <w:rFonts w:ascii="Simplified Arabic" w:hAnsi="Simplified Arabic"/>
          <w:b/>
          <w:bCs/>
          <w:noProof w:val="0"/>
          <w:color w:val="000000" w:themeColor="text1"/>
          <w:sz w:val="20"/>
          <w:rtl/>
        </w:rPr>
      </w:pPr>
      <w:r w:rsidRPr="00E317CE">
        <w:rPr>
          <w:rFonts w:ascii="Simplified Arabic" w:hAnsi="Simplified Arabic"/>
          <w:b/>
          <w:bCs/>
          <w:noProof w:val="0"/>
          <w:color w:val="000000" w:themeColor="text1"/>
          <w:sz w:val="20"/>
          <w:rtl/>
        </w:rPr>
        <w:lastRenderedPageBreak/>
        <w:t>يعمل بأجر:</w:t>
      </w:r>
    </w:p>
    <w:p w:rsidR="00CD35C7" w:rsidRPr="00E317CE" w:rsidRDefault="00CD35C7"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هو الفرد الذي يعمل لحساب فرد آخر أو لحساب منشأة أو جهة معينة وتحت إشرافها ويحصل مقابل عمله على أجر محدد سواء كان بأجر على شكل راتب شهري أو أجرة أسبوعية أو بالمياومة أو علــى القطعة أو أي طريقة دفع أخرى.  ويندرج تحت ذلك العاملون بالوزارات والهيئات الحكومية والعاملون بالشركات بالإضافة إلى الذين يعملون بأجر في مصلحة خاصة بالعائلة أو لدى الغير.</w:t>
      </w:r>
    </w:p>
    <w:p w:rsidR="005433A9" w:rsidRPr="00E317CE" w:rsidRDefault="005433A9" w:rsidP="00B7191C">
      <w:pPr>
        <w:jc w:val="both"/>
        <w:rPr>
          <w:rFonts w:ascii="Simplified Arabic" w:hAnsi="Simplified Arabic"/>
          <w:noProof w:val="0"/>
          <w:color w:val="000000" w:themeColor="text1"/>
          <w:sz w:val="20"/>
          <w:rtl/>
        </w:rPr>
      </w:pPr>
    </w:p>
    <w:p w:rsidR="006E7CBF" w:rsidRPr="00E317CE" w:rsidRDefault="006E7CBF" w:rsidP="00B7191C">
      <w:pPr>
        <w:jc w:val="lowKashida"/>
        <w:rPr>
          <w:rFonts w:ascii="Simplified Arabic" w:hAnsi="Simplified Arabic"/>
          <w:b/>
          <w:bCs/>
          <w:noProof w:val="0"/>
          <w:color w:val="000000" w:themeColor="text1"/>
          <w:sz w:val="20"/>
        </w:rPr>
      </w:pPr>
      <w:r w:rsidRPr="00E317CE">
        <w:rPr>
          <w:rFonts w:ascii="Simplified Arabic" w:hAnsi="Simplified Arabic"/>
          <w:b/>
          <w:bCs/>
          <w:noProof w:val="0"/>
          <w:color w:val="000000" w:themeColor="text1"/>
          <w:sz w:val="20"/>
          <w:rtl/>
        </w:rPr>
        <w:t>الينابيع</w:t>
      </w:r>
      <w:r w:rsidR="00395EF1" w:rsidRPr="00E317CE">
        <w:rPr>
          <w:rFonts w:ascii="Simplified Arabic" w:hAnsi="Simplified Arabic"/>
          <w:b/>
          <w:bCs/>
          <w:noProof w:val="0"/>
          <w:color w:val="000000" w:themeColor="text1"/>
          <w:sz w:val="20"/>
          <w:rtl/>
        </w:rPr>
        <w:t>:</w:t>
      </w:r>
    </w:p>
    <w:p w:rsidR="005C58CD" w:rsidRPr="00E317CE" w:rsidRDefault="006E7CBF" w:rsidP="00B7191C">
      <w:pPr>
        <w:jc w:val="both"/>
        <w:rPr>
          <w:rFonts w:ascii="Simplified Arabic" w:hAnsi="Simplified Arabic"/>
          <w:noProof w:val="0"/>
          <w:color w:val="000000" w:themeColor="text1"/>
          <w:sz w:val="20"/>
          <w:rtl/>
        </w:rPr>
      </w:pPr>
      <w:r w:rsidRPr="00E317CE">
        <w:rPr>
          <w:rFonts w:ascii="Simplified Arabic" w:hAnsi="Simplified Arabic"/>
          <w:noProof w:val="0"/>
          <w:color w:val="000000" w:themeColor="text1"/>
          <w:sz w:val="20"/>
          <w:rtl/>
        </w:rPr>
        <w:t>هي المياه المتدفقة من تحت سطح الأرض والناتجة عن نقطة التقاء منسوب المياه الجوفي مع سطح الأرض، قد تكون دائمة أو موسمية.</w:t>
      </w:r>
    </w:p>
    <w:p w:rsidR="0018640F" w:rsidRPr="00E317CE" w:rsidRDefault="0018640F" w:rsidP="00B7191C">
      <w:pPr>
        <w:jc w:val="both"/>
        <w:rPr>
          <w:rFonts w:ascii="Simplified Arabic" w:hAnsi="Simplified Arabic"/>
          <w:noProof w:val="0"/>
          <w:color w:val="000000" w:themeColor="text1"/>
          <w:sz w:val="20"/>
          <w:rtl/>
        </w:rPr>
      </w:pPr>
    </w:p>
    <w:p w:rsidR="0018640F" w:rsidRPr="00E317CE" w:rsidRDefault="0018640F" w:rsidP="00B7191C">
      <w:pPr>
        <w:jc w:val="both"/>
        <w:rPr>
          <w:rFonts w:ascii="Simplified Arabic" w:hAnsi="Simplified Arabic"/>
          <w:noProof w:val="0"/>
          <w:color w:val="000000" w:themeColor="text1"/>
          <w:sz w:val="20"/>
          <w:rtl/>
        </w:rPr>
      </w:pPr>
    </w:p>
    <w:p w:rsidR="0018640F" w:rsidRPr="00E317CE" w:rsidRDefault="0018640F" w:rsidP="00B7191C">
      <w:pPr>
        <w:jc w:val="both"/>
        <w:rPr>
          <w:rFonts w:ascii="Simplified Arabic" w:hAnsi="Simplified Arabic"/>
          <w:noProof w:val="0"/>
          <w:color w:val="000000" w:themeColor="text1"/>
          <w:sz w:val="20"/>
          <w:rtl/>
        </w:rPr>
      </w:pPr>
    </w:p>
    <w:p w:rsidR="0018640F" w:rsidRPr="00E317CE" w:rsidRDefault="0018640F" w:rsidP="00B7191C">
      <w:pPr>
        <w:jc w:val="both"/>
        <w:rPr>
          <w:rFonts w:ascii="Simplified Arabic" w:hAnsi="Simplified Arabic"/>
          <w:noProof w:val="0"/>
          <w:color w:val="000000" w:themeColor="text1"/>
          <w:sz w:val="20"/>
          <w:rtl/>
        </w:rPr>
      </w:pPr>
    </w:p>
    <w:p w:rsidR="0018640F" w:rsidRPr="00E317CE" w:rsidRDefault="0018640F" w:rsidP="00B7191C">
      <w:pPr>
        <w:jc w:val="both"/>
        <w:rPr>
          <w:rFonts w:ascii="Simplified Arabic" w:hAnsi="Simplified Arabic"/>
          <w:noProof w:val="0"/>
          <w:color w:val="000000" w:themeColor="text1"/>
          <w:sz w:val="20"/>
          <w:rtl/>
        </w:rPr>
      </w:pPr>
    </w:p>
    <w:sectPr w:rsidR="0018640F" w:rsidRPr="00E317CE" w:rsidSect="00041435">
      <w:headerReference w:type="default" r:id="rId8"/>
      <w:footerReference w:type="even" r:id="rId9"/>
      <w:footerReference w:type="default" r:id="rId10"/>
      <w:headerReference w:type="first" r:id="rId11"/>
      <w:footerReference w:type="first" r:id="rId12"/>
      <w:endnotePr>
        <w:numFmt w:val="lowerLetter"/>
      </w:endnotePr>
      <w:type w:val="continuous"/>
      <w:pgSz w:w="9639" w:h="13608" w:code="9"/>
      <w:pgMar w:top="1134" w:right="1134" w:bottom="1134" w:left="1134" w:header="680" w:footer="680" w:gutter="0"/>
      <w:pgNumType w:start="187"/>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0B75" w:rsidRDefault="00100B75">
      <w:r>
        <w:separator/>
      </w:r>
    </w:p>
  </w:endnote>
  <w:endnote w:type="continuationSeparator" w:id="0">
    <w:p w:rsidR="00100B75" w:rsidRDefault="00100B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E32" w:rsidRDefault="002913CB">
    <w:pPr>
      <w:pStyle w:val="Footer"/>
      <w:framePr w:wrap="around" w:vAnchor="text" w:hAnchor="margin" w:xAlign="center" w:y="1"/>
      <w:rPr>
        <w:rStyle w:val="PageNumber"/>
        <w:rtl/>
      </w:rPr>
    </w:pPr>
    <w:r>
      <w:rPr>
        <w:rStyle w:val="PageNumber"/>
        <w:rtl/>
      </w:rPr>
      <w:fldChar w:fldCharType="begin"/>
    </w:r>
    <w:r w:rsidR="00786E32">
      <w:rPr>
        <w:rStyle w:val="PageNumber"/>
      </w:rPr>
      <w:instrText xml:space="preserve">PAGE  </w:instrText>
    </w:r>
    <w:r>
      <w:rPr>
        <w:rStyle w:val="PageNumber"/>
        <w:rtl/>
      </w:rPr>
      <w:fldChar w:fldCharType="end"/>
    </w:r>
  </w:p>
  <w:p w:rsidR="00786E32" w:rsidRDefault="00786E32">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E32" w:rsidRPr="00A30A0E" w:rsidRDefault="002913CB">
    <w:pPr>
      <w:pStyle w:val="Footer"/>
      <w:framePr w:wrap="around" w:vAnchor="text" w:hAnchor="margin" w:xAlign="center" w:y="1"/>
      <w:rPr>
        <w:rStyle w:val="PageNumber"/>
        <w:rFonts w:cs="Times New Roman"/>
        <w:sz w:val="16"/>
        <w:szCs w:val="16"/>
        <w:rtl/>
      </w:rPr>
    </w:pPr>
    <w:r w:rsidRPr="00A30A0E">
      <w:rPr>
        <w:rStyle w:val="PageNumber"/>
        <w:rFonts w:cs="Times New Roman"/>
        <w:sz w:val="16"/>
        <w:szCs w:val="16"/>
        <w:rtl/>
      </w:rPr>
      <w:fldChar w:fldCharType="begin"/>
    </w:r>
    <w:r w:rsidR="00786E32" w:rsidRPr="00A30A0E">
      <w:rPr>
        <w:rStyle w:val="PageNumber"/>
        <w:rFonts w:cs="Times New Roman"/>
        <w:sz w:val="16"/>
        <w:szCs w:val="16"/>
      </w:rPr>
      <w:instrText xml:space="preserve">PAGE  </w:instrText>
    </w:r>
    <w:r w:rsidRPr="00A30A0E">
      <w:rPr>
        <w:rStyle w:val="PageNumber"/>
        <w:rFonts w:cs="Times New Roman"/>
        <w:sz w:val="16"/>
        <w:szCs w:val="16"/>
        <w:rtl/>
      </w:rPr>
      <w:fldChar w:fldCharType="separate"/>
    </w:r>
    <w:r w:rsidR="00D2226D">
      <w:rPr>
        <w:rStyle w:val="PageNumber"/>
        <w:rFonts w:cs="Times New Roman"/>
        <w:sz w:val="16"/>
        <w:szCs w:val="16"/>
        <w:rtl/>
      </w:rPr>
      <w:t>202</w:t>
    </w:r>
    <w:r w:rsidRPr="00A30A0E">
      <w:rPr>
        <w:rStyle w:val="PageNumber"/>
        <w:rFonts w:cs="Times New Roman"/>
        <w:sz w:val="16"/>
        <w:szCs w:val="16"/>
        <w:rtl/>
      </w:rPr>
      <w:fldChar w:fldCharType="end"/>
    </w:r>
  </w:p>
  <w:p w:rsidR="00786E32" w:rsidRDefault="00786E32" w:rsidP="00305720">
    <w:pPr>
      <w:pStyle w:val="Footer"/>
      <w:bidi w:val="0"/>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E32" w:rsidRPr="00A30A0E" w:rsidRDefault="002913CB">
    <w:pPr>
      <w:pStyle w:val="Footer"/>
      <w:jc w:val="center"/>
      <w:rPr>
        <w:rFonts w:cs="Times New Roman"/>
        <w:sz w:val="16"/>
        <w:szCs w:val="16"/>
      </w:rPr>
    </w:pPr>
    <w:r w:rsidRPr="00A30A0E">
      <w:rPr>
        <w:rFonts w:cs="Times New Roman"/>
        <w:sz w:val="16"/>
        <w:szCs w:val="16"/>
      </w:rPr>
      <w:fldChar w:fldCharType="begin"/>
    </w:r>
    <w:r w:rsidR="00786E32" w:rsidRPr="00A30A0E">
      <w:rPr>
        <w:rFonts w:cs="Times New Roman"/>
        <w:sz w:val="16"/>
        <w:szCs w:val="16"/>
      </w:rPr>
      <w:instrText xml:space="preserve"> PAGE   \* MERGEFORMAT </w:instrText>
    </w:r>
    <w:r w:rsidRPr="00A30A0E">
      <w:rPr>
        <w:rFonts w:cs="Times New Roman"/>
        <w:sz w:val="16"/>
        <w:szCs w:val="16"/>
      </w:rPr>
      <w:fldChar w:fldCharType="separate"/>
    </w:r>
    <w:r w:rsidR="00F4653C">
      <w:rPr>
        <w:rFonts w:cs="Times New Roman"/>
        <w:sz w:val="16"/>
        <w:szCs w:val="16"/>
        <w:rtl/>
      </w:rPr>
      <w:t>187</w:t>
    </w:r>
    <w:r w:rsidRPr="00A30A0E">
      <w:rPr>
        <w:rFonts w:cs="Times New Roman"/>
        <w:sz w:val="16"/>
        <w:szCs w:val="16"/>
      </w:rPr>
      <w:fldChar w:fldCharType="end"/>
    </w:r>
  </w:p>
  <w:p w:rsidR="00786E32" w:rsidRDefault="00786E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0B75" w:rsidRDefault="00100B75">
      <w:r>
        <w:separator/>
      </w:r>
    </w:p>
  </w:footnote>
  <w:footnote w:type="continuationSeparator" w:id="0">
    <w:p w:rsidR="00100B75" w:rsidRDefault="00100B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E32" w:rsidRPr="00E4358E" w:rsidRDefault="00786E32" w:rsidP="00CC5751">
    <w:pPr>
      <w:pStyle w:val="Header"/>
      <w:rPr>
        <w:rFonts w:ascii="Arial" w:hAnsi="Arial" w:cs="Arial"/>
        <w:sz w:val="20"/>
        <w:szCs w:val="16"/>
        <w:rtl/>
      </w:rPr>
    </w:pPr>
    <w:r w:rsidRPr="00E4358E">
      <w:rPr>
        <w:rFonts w:ascii="Arial" w:hAnsi="Arial" w:cs="Arial"/>
        <w:sz w:val="16"/>
        <w:szCs w:val="16"/>
      </w:rPr>
      <w:t>PCBS</w:t>
    </w:r>
    <w:r w:rsidRPr="00E4358E">
      <w:rPr>
        <w:rFonts w:ascii="Arial" w:hAnsi="Arial" w:cs="Arial"/>
        <w:sz w:val="16"/>
        <w:szCs w:val="16"/>
        <w:rtl/>
      </w:rPr>
      <w:t xml:space="preserve">: كتاب القدس الإحصائي السنوي </w:t>
    </w:r>
    <w:r>
      <w:rPr>
        <w:rFonts w:ascii="Arial" w:hAnsi="Arial" w:cs="Arial" w:hint="cs"/>
        <w:sz w:val="16"/>
        <w:szCs w:val="16"/>
        <w:rtl/>
      </w:rPr>
      <w:t>201</w:t>
    </w:r>
    <w:r w:rsidR="00CC5751">
      <w:rPr>
        <w:rFonts w:ascii="Arial" w:hAnsi="Arial" w:cs="Arial" w:hint="cs"/>
        <w:sz w:val="16"/>
        <w:szCs w:val="16"/>
        <w:rtl/>
      </w:rPr>
      <w:t>9</w:t>
    </w:r>
    <w:r>
      <w:rPr>
        <w:rFonts w:ascii="Arial" w:hAnsi="Arial" w:cs="Arial" w:hint="cs"/>
        <w:sz w:val="20"/>
        <w:szCs w:val="16"/>
        <w:rtl/>
      </w:rPr>
      <w:t xml:space="preserve">                                                                                  المفاهيم والمصطلحات</w:t>
    </w:r>
  </w:p>
  <w:p w:rsidR="00786E32" w:rsidRPr="008B5DBA" w:rsidRDefault="00786E32" w:rsidP="008B5DBA">
    <w:pPr>
      <w:pStyle w:val="Header"/>
      <w:rPr>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E32" w:rsidRPr="00E4358E" w:rsidRDefault="00786E32" w:rsidP="00CC5751">
    <w:pPr>
      <w:pStyle w:val="Header"/>
      <w:rPr>
        <w:rFonts w:ascii="Arial" w:hAnsi="Arial" w:cs="Arial"/>
        <w:sz w:val="20"/>
        <w:szCs w:val="16"/>
        <w:rtl/>
      </w:rPr>
    </w:pPr>
    <w:r w:rsidRPr="00E4358E">
      <w:rPr>
        <w:rFonts w:ascii="Arial" w:hAnsi="Arial" w:cs="Arial"/>
        <w:sz w:val="16"/>
        <w:szCs w:val="16"/>
      </w:rPr>
      <w:t>PCBS</w:t>
    </w:r>
    <w:r w:rsidRPr="00E4358E">
      <w:rPr>
        <w:rFonts w:ascii="Arial" w:hAnsi="Arial" w:cs="Arial"/>
        <w:sz w:val="16"/>
        <w:szCs w:val="16"/>
        <w:rtl/>
      </w:rPr>
      <w:t xml:space="preserve">: كتاب القدس الإحصائي السنوي </w:t>
    </w:r>
    <w:r>
      <w:rPr>
        <w:rFonts w:ascii="Arial" w:hAnsi="Arial" w:cs="Arial" w:hint="cs"/>
        <w:sz w:val="16"/>
        <w:szCs w:val="16"/>
        <w:rtl/>
      </w:rPr>
      <w:t>201</w:t>
    </w:r>
    <w:r w:rsidR="00CC5751">
      <w:rPr>
        <w:rFonts w:ascii="Arial" w:hAnsi="Arial" w:cs="Arial" w:hint="cs"/>
        <w:sz w:val="16"/>
        <w:szCs w:val="16"/>
        <w:rtl/>
      </w:rPr>
      <w:t>9</w:t>
    </w:r>
    <w:r>
      <w:rPr>
        <w:rFonts w:ascii="Arial" w:hAnsi="Arial" w:cs="Arial" w:hint="cs"/>
        <w:sz w:val="20"/>
        <w:szCs w:val="16"/>
        <w:rtl/>
      </w:rPr>
      <w:t xml:space="preserve">                                                                                  المفاهيم والمصطلحات</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
    <w:nsid w:val="05345178"/>
    <w:multiLevelType w:val="hybridMultilevel"/>
    <w:tmpl w:val="88AE0E28"/>
    <w:lvl w:ilvl="0" w:tplc="785A8C76">
      <w:start w:val="1"/>
      <w:numFmt w:val="arabicAlpha"/>
      <w:lvlText w:val="%1"/>
      <w:lvlJc w:val="center"/>
      <w:pPr>
        <w:ind w:left="785" w:hanging="360"/>
      </w:pPr>
      <w:rPr>
        <w:rFonts w:hint="default"/>
        <w:sz w:val="52"/>
        <w:szCs w:val="5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256259"/>
    <w:multiLevelType w:val="hybridMultilevel"/>
    <w:tmpl w:val="D106670A"/>
    <w:lvl w:ilvl="0" w:tplc="4E0C78F6">
      <w:start w:val="1"/>
      <w:numFmt w:val="decimal"/>
      <w:lvlText w:val="%1."/>
      <w:lvlJc w:val="left"/>
      <w:pPr>
        <w:tabs>
          <w:tab w:val="num" w:pos="358"/>
        </w:tabs>
        <w:ind w:left="358" w:right="358" w:hanging="360"/>
      </w:pPr>
      <w:rPr>
        <w:rFonts w:hint="default"/>
        <w:b w:val="0"/>
        <w:bCs w:val="0"/>
      </w:rPr>
    </w:lvl>
    <w:lvl w:ilvl="1" w:tplc="FFFFFFFF" w:tentative="1">
      <w:start w:val="1"/>
      <w:numFmt w:val="lowerRoman"/>
      <w:lvlText w:val="%2."/>
      <w:lvlJc w:val="left"/>
      <w:pPr>
        <w:tabs>
          <w:tab w:val="num" w:pos="1078"/>
        </w:tabs>
        <w:ind w:left="1078" w:right="1078" w:hanging="360"/>
      </w:pPr>
    </w:lvl>
    <w:lvl w:ilvl="2" w:tplc="FFFFFFFF" w:tentative="1">
      <w:start w:val="1"/>
      <w:numFmt w:val="arabicAbjad"/>
      <w:lvlText w:val="%3."/>
      <w:lvlJc w:val="right"/>
      <w:pPr>
        <w:tabs>
          <w:tab w:val="num" w:pos="1798"/>
        </w:tabs>
        <w:ind w:left="1798" w:right="1798" w:hanging="180"/>
      </w:pPr>
    </w:lvl>
    <w:lvl w:ilvl="3" w:tplc="FFFFFFFF" w:tentative="1">
      <w:start w:val="1"/>
      <w:numFmt w:val="decimal"/>
      <w:lvlText w:val="%4."/>
      <w:lvlJc w:val="left"/>
      <w:pPr>
        <w:tabs>
          <w:tab w:val="num" w:pos="2518"/>
        </w:tabs>
        <w:ind w:left="2518" w:right="2518" w:hanging="360"/>
      </w:pPr>
    </w:lvl>
    <w:lvl w:ilvl="4" w:tplc="FFFFFFFF" w:tentative="1">
      <w:start w:val="1"/>
      <w:numFmt w:val="lowerRoman"/>
      <w:lvlText w:val="%5."/>
      <w:lvlJc w:val="left"/>
      <w:pPr>
        <w:tabs>
          <w:tab w:val="num" w:pos="3238"/>
        </w:tabs>
        <w:ind w:left="3238" w:right="3238" w:hanging="360"/>
      </w:pPr>
    </w:lvl>
    <w:lvl w:ilvl="5" w:tplc="FFFFFFFF" w:tentative="1">
      <w:start w:val="1"/>
      <w:numFmt w:val="arabicAbjad"/>
      <w:lvlText w:val="%6."/>
      <w:lvlJc w:val="right"/>
      <w:pPr>
        <w:tabs>
          <w:tab w:val="num" w:pos="3958"/>
        </w:tabs>
        <w:ind w:left="3958" w:right="3958" w:hanging="180"/>
      </w:pPr>
    </w:lvl>
    <w:lvl w:ilvl="6" w:tplc="FFFFFFFF" w:tentative="1">
      <w:start w:val="1"/>
      <w:numFmt w:val="decimal"/>
      <w:lvlText w:val="%7."/>
      <w:lvlJc w:val="left"/>
      <w:pPr>
        <w:tabs>
          <w:tab w:val="num" w:pos="4678"/>
        </w:tabs>
        <w:ind w:left="4678" w:right="4678" w:hanging="360"/>
      </w:pPr>
    </w:lvl>
    <w:lvl w:ilvl="7" w:tplc="FFFFFFFF" w:tentative="1">
      <w:start w:val="1"/>
      <w:numFmt w:val="lowerRoman"/>
      <w:lvlText w:val="%8."/>
      <w:lvlJc w:val="left"/>
      <w:pPr>
        <w:tabs>
          <w:tab w:val="num" w:pos="5398"/>
        </w:tabs>
        <w:ind w:left="5398" w:right="5398" w:hanging="360"/>
      </w:pPr>
    </w:lvl>
    <w:lvl w:ilvl="8" w:tplc="FFFFFFFF" w:tentative="1">
      <w:start w:val="1"/>
      <w:numFmt w:val="arabicAbjad"/>
      <w:lvlText w:val="%9."/>
      <w:lvlJc w:val="right"/>
      <w:pPr>
        <w:tabs>
          <w:tab w:val="num" w:pos="6118"/>
        </w:tabs>
        <w:ind w:left="6118" w:right="6118" w:hanging="180"/>
      </w:pPr>
    </w:lvl>
  </w:abstractNum>
  <w:abstractNum w:abstractNumId="3">
    <w:nsid w:val="2A1A5B6E"/>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4">
    <w:nsid w:val="2B8D74C3"/>
    <w:multiLevelType w:val="hybridMultilevel"/>
    <w:tmpl w:val="9E940792"/>
    <w:lvl w:ilvl="0" w:tplc="EC2A9ADE">
      <w:start w:val="1"/>
      <w:numFmt w:val="decimal"/>
      <w:lvlText w:val="%1."/>
      <w:lvlJc w:val="left"/>
      <w:pPr>
        <w:ind w:left="360" w:hanging="360"/>
      </w:pPr>
      <w:rPr>
        <w:rFonts w:hint="default"/>
        <w:bCs/>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CDF14FA"/>
    <w:multiLevelType w:val="singleLevel"/>
    <w:tmpl w:val="5B2AECB4"/>
    <w:lvl w:ilvl="0">
      <w:start w:val="1"/>
      <w:numFmt w:val="decimal"/>
      <w:lvlText w:val="%1."/>
      <w:lvlJc w:val="left"/>
      <w:pPr>
        <w:tabs>
          <w:tab w:val="num" w:pos="1345"/>
        </w:tabs>
        <w:ind w:left="1345" w:hanging="360"/>
      </w:pPr>
      <w:rPr>
        <w:rFonts w:ascii="Times New Roman" w:hAnsi="Times New Roman" w:cs="Times New Roman" w:hint="default"/>
        <w:b w:val="0"/>
        <w:i w:val="0"/>
        <w:sz w:val="20"/>
      </w:rPr>
    </w:lvl>
  </w:abstractNum>
  <w:abstractNum w:abstractNumId="6">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4AD226C1"/>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9">
    <w:nsid w:val="4D5A4D2C"/>
    <w:multiLevelType w:val="singleLevel"/>
    <w:tmpl w:val="3B9675C2"/>
    <w:lvl w:ilvl="0">
      <w:start w:val="1"/>
      <w:numFmt w:val="arabicAlpha"/>
      <w:lvlText w:val="%1)"/>
      <w:lvlJc w:val="left"/>
      <w:pPr>
        <w:tabs>
          <w:tab w:val="num" w:pos="504"/>
        </w:tabs>
        <w:ind w:left="435" w:right="435" w:hanging="360"/>
      </w:pPr>
      <w:rPr>
        <w:rFonts w:hint="default"/>
        <w:b w:val="0"/>
        <w:bCs w:val="0"/>
      </w:rPr>
    </w:lvl>
  </w:abstractNum>
  <w:abstractNum w:abstractNumId="10">
    <w:nsid w:val="51A5008A"/>
    <w:multiLevelType w:val="hybridMultilevel"/>
    <w:tmpl w:val="A8EC1614"/>
    <w:lvl w:ilvl="0" w:tplc="FFFFFFFF">
      <w:start w:val="1"/>
      <w:numFmt w:val="bullet"/>
      <w:lvlText w:val="-"/>
      <w:lvlJc w:val="left"/>
      <w:pPr>
        <w:tabs>
          <w:tab w:val="num" w:pos="1440"/>
        </w:tabs>
        <w:ind w:left="1440" w:righ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abstractNum w:abstractNumId="11">
    <w:nsid w:val="7DA02E2C"/>
    <w:multiLevelType w:val="hybridMultilevel"/>
    <w:tmpl w:val="2BACD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6"/>
  </w:num>
  <w:num w:numId="4">
    <w:abstractNumId w:val="8"/>
  </w:num>
  <w:num w:numId="5">
    <w:abstractNumId w:val="9"/>
  </w:num>
  <w:num w:numId="6">
    <w:abstractNumId w:val="10"/>
  </w:num>
  <w:num w:numId="7">
    <w:abstractNumId w:val="3"/>
  </w:num>
  <w:num w:numId="8">
    <w:abstractNumId w:val="0"/>
  </w:num>
  <w:num w:numId="9">
    <w:abstractNumId w:val="1"/>
  </w:num>
  <w:num w:numId="10">
    <w:abstractNumId w:val="5"/>
    <w:lvlOverride w:ilvl="0">
      <w:startOverride w:val="1"/>
    </w:lvlOverride>
  </w:num>
  <w:num w:numId="11">
    <w:abstractNumId w:val="11"/>
  </w:num>
  <w:num w:numId="12">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15714"/>
  </w:hdrShapeDefaults>
  <w:footnotePr>
    <w:footnote w:id="-1"/>
    <w:footnote w:id="0"/>
  </w:footnotePr>
  <w:endnotePr>
    <w:numFmt w:val="lowerLetter"/>
    <w:endnote w:id="-1"/>
    <w:endnote w:id="0"/>
  </w:endnotePr>
  <w:compat/>
  <w:rsids>
    <w:rsidRoot w:val="00012FBD"/>
    <w:rsid w:val="00001263"/>
    <w:rsid w:val="00004B0E"/>
    <w:rsid w:val="00005518"/>
    <w:rsid w:val="000076B0"/>
    <w:rsid w:val="00012FBD"/>
    <w:rsid w:val="00014D1F"/>
    <w:rsid w:val="00017042"/>
    <w:rsid w:val="00030D04"/>
    <w:rsid w:val="0003358C"/>
    <w:rsid w:val="00040398"/>
    <w:rsid w:val="00041435"/>
    <w:rsid w:val="0004196A"/>
    <w:rsid w:val="00043ABA"/>
    <w:rsid w:val="00044667"/>
    <w:rsid w:val="00045103"/>
    <w:rsid w:val="000457D7"/>
    <w:rsid w:val="000464C6"/>
    <w:rsid w:val="00052EE5"/>
    <w:rsid w:val="00064884"/>
    <w:rsid w:val="00074A1B"/>
    <w:rsid w:val="00074B11"/>
    <w:rsid w:val="00075E64"/>
    <w:rsid w:val="00076B90"/>
    <w:rsid w:val="00076D90"/>
    <w:rsid w:val="000803FF"/>
    <w:rsid w:val="00082D13"/>
    <w:rsid w:val="00084D19"/>
    <w:rsid w:val="00087DA7"/>
    <w:rsid w:val="00091259"/>
    <w:rsid w:val="000A0BA7"/>
    <w:rsid w:val="000A44D1"/>
    <w:rsid w:val="000A588D"/>
    <w:rsid w:val="000A5F9D"/>
    <w:rsid w:val="000B0C23"/>
    <w:rsid w:val="000B7C6D"/>
    <w:rsid w:val="000C0DBB"/>
    <w:rsid w:val="000C3B3B"/>
    <w:rsid w:val="000D461C"/>
    <w:rsid w:val="000D5D1A"/>
    <w:rsid w:val="000D7AA3"/>
    <w:rsid w:val="000E15B5"/>
    <w:rsid w:val="000E2AD3"/>
    <w:rsid w:val="000E3BD5"/>
    <w:rsid w:val="000E6AE5"/>
    <w:rsid w:val="000F0263"/>
    <w:rsid w:val="000F6989"/>
    <w:rsid w:val="00100B75"/>
    <w:rsid w:val="0010354D"/>
    <w:rsid w:val="00103A9C"/>
    <w:rsid w:val="0010404C"/>
    <w:rsid w:val="0010675F"/>
    <w:rsid w:val="0010720E"/>
    <w:rsid w:val="00110241"/>
    <w:rsid w:val="001124EF"/>
    <w:rsid w:val="0011349A"/>
    <w:rsid w:val="001140EF"/>
    <w:rsid w:val="0011631F"/>
    <w:rsid w:val="00116F30"/>
    <w:rsid w:val="00120312"/>
    <w:rsid w:val="00125790"/>
    <w:rsid w:val="00125F5A"/>
    <w:rsid w:val="001303E2"/>
    <w:rsid w:val="0013411E"/>
    <w:rsid w:val="00134A2B"/>
    <w:rsid w:val="00140D65"/>
    <w:rsid w:val="00141647"/>
    <w:rsid w:val="00146314"/>
    <w:rsid w:val="00152954"/>
    <w:rsid w:val="00154821"/>
    <w:rsid w:val="00160891"/>
    <w:rsid w:val="001679B3"/>
    <w:rsid w:val="001719C9"/>
    <w:rsid w:val="00180275"/>
    <w:rsid w:val="0018640F"/>
    <w:rsid w:val="0019252D"/>
    <w:rsid w:val="00192B75"/>
    <w:rsid w:val="001A3B04"/>
    <w:rsid w:val="001A64A1"/>
    <w:rsid w:val="001B1431"/>
    <w:rsid w:val="001B17B8"/>
    <w:rsid w:val="001B5D3A"/>
    <w:rsid w:val="001B7377"/>
    <w:rsid w:val="001C2E50"/>
    <w:rsid w:val="001C2EA5"/>
    <w:rsid w:val="001C3857"/>
    <w:rsid w:val="001C6960"/>
    <w:rsid w:val="001D5CE9"/>
    <w:rsid w:val="001D7087"/>
    <w:rsid w:val="001E077F"/>
    <w:rsid w:val="001E3660"/>
    <w:rsid w:val="001E4A32"/>
    <w:rsid w:val="001E71E7"/>
    <w:rsid w:val="001F60AF"/>
    <w:rsid w:val="001F6490"/>
    <w:rsid w:val="00204C3C"/>
    <w:rsid w:val="0021148B"/>
    <w:rsid w:val="00213141"/>
    <w:rsid w:val="0021492F"/>
    <w:rsid w:val="00217C16"/>
    <w:rsid w:val="00220376"/>
    <w:rsid w:val="0022171A"/>
    <w:rsid w:val="00221900"/>
    <w:rsid w:val="00221BC8"/>
    <w:rsid w:val="002360D8"/>
    <w:rsid w:val="00237037"/>
    <w:rsid w:val="0023782B"/>
    <w:rsid w:val="00240C19"/>
    <w:rsid w:val="002441DF"/>
    <w:rsid w:val="00246EF4"/>
    <w:rsid w:val="002473DF"/>
    <w:rsid w:val="002517CF"/>
    <w:rsid w:val="0025197F"/>
    <w:rsid w:val="00254A36"/>
    <w:rsid w:val="00254B9D"/>
    <w:rsid w:val="00255FD3"/>
    <w:rsid w:val="0025623D"/>
    <w:rsid w:val="00257A43"/>
    <w:rsid w:val="002620B6"/>
    <w:rsid w:val="00262888"/>
    <w:rsid w:val="00262EA4"/>
    <w:rsid w:val="00263181"/>
    <w:rsid w:val="002660F8"/>
    <w:rsid w:val="002775DD"/>
    <w:rsid w:val="00277A1D"/>
    <w:rsid w:val="00280735"/>
    <w:rsid w:val="00280E02"/>
    <w:rsid w:val="002815F0"/>
    <w:rsid w:val="002836E3"/>
    <w:rsid w:val="00285FA6"/>
    <w:rsid w:val="00286003"/>
    <w:rsid w:val="00287A58"/>
    <w:rsid w:val="002912CF"/>
    <w:rsid w:val="002913CB"/>
    <w:rsid w:val="00291AE4"/>
    <w:rsid w:val="002922E3"/>
    <w:rsid w:val="0029699F"/>
    <w:rsid w:val="002B1DBD"/>
    <w:rsid w:val="002B5A53"/>
    <w:rsid w:val="002B761E"/>
    <w:rsid w:val="002C2DA4"/>
    <w:rsid w:val="002C6E18"/>
    <w:rsid w:val="002C7297"/>
    <w:rsid w:val="002C7BA0"/>
    <w:rsid w:val="002C7F43"/>
    <w:rsid w:val="002D067C"/>
    <w:rsid w:val="002D2049"/>
    <w:rsid w:val="002D2716"/>
    <w:rsid w:val="002E2E4D"/>
    <w:rsid w:val="002E4FF6"/>
    <w:rsid w:val="002E5B56"/>
    <w:rsid w:val="002F0085"/>
    <w:rsid w:val="002F3781"/>
    <w:rsid w:val="002F4E06"/>
    <w:rsid w:val="002F7283"/>
    <w:rsid w:val="00301AA4"/>
    <w:rsid w:val="003029C1"/>
    <w:rsid w:val="00303A8E"/>
    <w:rsid w:val="00304611"/>
    <w:rsid w:val="00305720"/>
    <w:rsid w:val="00306DA8"/>
    <w:rsid w:val="00316B23"/>
    <w:rsid w:val="003175F6"/>
    <w:rsid w:val="0032287B"/>
    <w:rsid w:val="003273DF"/>
    <w:rsid w:val="00327B36"/>
    <w:rsid w:val="00334609"/>
    <w:rsid w:val="00336DE0"/>
    <w:rsid w:val="00336F61"/>
    <w:rsid w:val="003431E8"/>
    <w:rsid w:val="00345214"/>
    <w:rsid w:val="00345CB3"/>
    <w:rsid w:val="00352399"/>
    <w:rsid w:val="003527D4"/>
    <w:rsid w:val="0035732F"/>
    <w:rsid w:val="00357BDC"/>
    <w:rsid w:val="00360586"/>
    <w:rsid w:val="00362B06"/>
    <w:rsid w:val="00362B4D"/>
    <w:rsid w:val="0036352D"/>
    <w:rsid w:val="00376391"/>
    <w:rsid w:val="00377465"/>
    <w:rsid w:val="00381EF8"/>
    <w:rsid w:val="0039348D"/>
    <w:rsid w:val="00395EF1"/>
    <w:rsid w:val="003A01E5"/>
    <w:rsid w:val="003A0EC8"/>
    <w:rsid w:val="003A616F"/>
    <w:rsid w:val="003B2243"/>
    <w:rsid w:val="003B41CA"/>
    <w:rsid w:val="003B4ED4"/>
    <w:rsid w:val="003B731D"/>
    <w:rsid w:val="003C0461"/>
    <w:rsid w:val="003C0B2E"/>
    <w:rsid w:val="003C1F54"/>
    <w:rsid w:val="003C2F70"/>
    <w:rsid w:val="003C379C"/>
    <w:rsid w:val="003C50BB"/>
    <w:rsid w:val="003D179F"/>
    <w:rsid w:val="003D4200"/>
    <w:rsid w:val="003D4697"/>
    <w:rsid w:val="003E279D"/>
    <w:rsid w:val="003E3BBF"/>
    <w:rsid w:val="003E4F75"/>
    <w:rsid w:val="003F1C2D"/>
    <w:rsid w:val="003F2560"/>
    <w:rsid w:val="003F4228"/>
    <w:rsid w:val="003F6649"/>
    <w:rsid w:val="0041486E"/>
    <w:rsid w:val="0041590C"/>
    <w:rsid w:val="004227BE"/>
    <w:rsid w:val="00432282"/>
    <w:rsid w:val="00433268"/>
    <w:rsid w:val="00434491"/>
    <w:rsid w:val="00434A1A"/>
    <w:rsid w:val="00437849"/>
    <w:rsid w:val="00440A93"/>
    <w:rsid w:val="00441045"/>
    <w:rsid w:val="00443D77"/>
    <w:rsid w:val="004459BC"/>
    <w:rsid w:val="004511B6"/>
    <w:rsid w:val="00451663"/>
    <w:rsid w:val="004518B0"/>
    <w:rsid w:val="00452592"/>
    <w:rsid w:val="004556E6"/>
    <w:rsid w:val="00463AAD"/>
    <w:rsid w:val="004677FE"/>
    <w:rsid w:val="00470AED"/>
    <w:rsid w:val="00472652"/>
    <w:rsid w:val="004811A6"/>
    <w:rsid w:val="00481954"/>
    <w:rsid w:val="00490A71"/>
    <w:rsid w:val="00492C9E"/>
    <w:rsid w:val="00495C5D"/>
    <w:rsid w:val="00496C0D"/>
    <w:rsid w:val="00496D2B"/>
    <w:rsid w:val="004A40B9"/>
    <w:rsid w:val="004B0D37"/>
    <w:rsid w:val="004B493C"/>
    <w:rsid w:val="004B5FE9"/>
    <w:rsid w:val="004B76A4"/>
    <w:rsid w:val="004C00D7"/>
    <w:rsid w:val="004C0F19"/>
    <w:rsid w:val="004C7766"/>
    <w:rsid w:val="004D26FB"/>
    <w:rsid w:val="004D2BB9"/>
    <w:rsid w:val="004D40ED"/>
    <w:rsid w:val="004E4C7F"/>
    <w:rsid w:val="004E5182"/>
    <w:rsid w:val="004E668D"/>
    <w:rsid w:val="004E6F42"/>
    <w:rsid w:val="004F6F2E"/>
    <w:rsid w:val="0050186A"/>
    <w:rsid w:val="00502F13"/>
    <w:rsid w:val="00504BF8"/>
    <w:rsid w:val="0050514A"/>
    <w:rsid w:val="00511135"/>
    <w:rsid w:val="005151F4"/>
    <w:rsid w:val="00516DD9"/>
    <w:rsid w:val="00522743"/>
    <w:rsid w:val="00523A53"/>
    <w:rsid w:val="005266F1"/>
    <w:rsid w:val="005278C2"/>
    <w:rsid w:val="005300B8"/>
    <w:rsid w:val="00533444"/>
    <w:rsid w:val="005335EE"/>
    <w:rsid w:val="00536BB3"/>
    <w:rsid w:val="00536E4E"/>
    <w:rsid w:val="005433A9"/>
    <w:rsid w:val="005434B7"/>
    <w:rsid w:val="00550892"/>
    <w:rsid w:val="00551A86"/>
    <w:rsid w:val="0056021A"/>
    <w:rsid w:val="00564026"/>
    <w:rsid w:val="00564AE4"/>
    <w:rsid w:val="00571F56"/>
    <w:rsid w:val="005728B0"/>
    <w:rsid w:val="00573D0F"/>
    <w:rsid w:val="00574545"/>
    <w:rsid w:val="00577231"/>
    <w:rsid w:val="0058117B"/>
    <w:rsid w:val="00586581"/>
    <w:rsid w:val="00587FEC"/>
    <w:rsid w:val="00593E27"/>
    <w:rsid w:val="005948C7"/>
    <w:rsid w:val="005A2C88"/>
    <w:rsid w:val="005A3DC5"/>
    <w:rsid w:val="005A4601"/>
    <w:rsid w:val="005A7997"/>
    <w:rsid w:val="005A7DA6"/>
    <w:rsid w:val="005B0BE3"/>
    <w:rsid w:val="005B0D38"/>
    <w:rsid w:val="005B6B8B"/>
    <w:rsid w:val="005C2382"/>
    <w:rsid w:val="005C355B"/>
    <w:rsid w:val="005C58CD"/>
    <w:rsid w:val="005C7906"/>
    <w:rsid w:val="005D0F57"/>
    <w:rsid w:val="005D1643"/>
    <w:rsid w:val="005D3178"/>
    <w:rsid w:val="005D392A"/>
    <w:rsid w:val="005D434C"/>
    <w:rsid w:val="005D4796"/>
    <w:rsid w:val="005D481A"/>
    <w:rsid w:val="005D5281"/>
    <w:rsid w:val="005D5400"/>
    <w:rsid w:val="005D57A5"/>
    <w:rsid w:val="005D71F8"/>
    <w:rsid w:val="005D763F"/>
    <w:rsid w:val="005E0F65"/>
    <w:rsid w:val="005E4FE4"/>
    <w:rsid w:val="005E75AA"/>
    <w:rsid w:val="005F2641"/>
    <w:rsid w:val="005F4D31"/>
    <w:rsid w:val="00600E6C"/>
    <w:rsid w:val="006031A8"/>
    <w:rsid w:val="00612C24"/>
    <w:rsid w:val="00613BCA"/>
    <w:rsid w:val="00616ACB"/>
    <w:rsid w:val="006218EF"/>
    <w:rsid w:val="00631BE0"/>
    <w:rsid w:val="00632769"/>
    <w:rsid w:val="00633756"/>
    <w:rsid w:val="00633A0A"/>
    <w:rsid w:val="00634A8A"/>
    <w:rsid w:val="00634EA8"/>
    <w:rsid w:val="00636693"/>
    <w:rsid w:val="00636821"/>
    <w:rsid w:val="00636F03"/>
    <w:rsid w:val="00642214"/>
    <w:rsid w:val="00645F91"/>
    <w:rsid w:val="006508A1"/>
    <w:rsid w:val="00652D28"/>
    <w:rsid w:val="00654EED"/>
    <w:rsid w:val="006575D4"/>
    <w:rsid w:val="00664D17"/>
    <w:rsid w:val="00664D98"/>
    <w:rsid w:val="00665D4C"/>
    <w:rsid w:val="0067049F"/>
    <w:rsid w:val="00673A9E"/>
    <w:rsid w:val="00674211"/>
    <w:rsid w:val="00676F53"/>
    <w:rsid w:val="00681634"/>
    <w:rsid w:val="00682BD2"/>
    <w:rsid w:val="00686E82"/>
    <w:rsid w:val="00694F84"/>
    <w:rsid w:val="00695F7D"/>
    <w:rsid w:val="006A0600"/>
    <w:rsid w:val="006A1B57"/>
    <w:rsid w:val="006B1761"/>
    <w:rsid w:val="006B6BA9"/>
    <w:rsid w:val="006D00D8"/>
    <w:rsid w:val="006D2914"/>
    <w:rsid w:val="006E3A6D"/>
    <w:rsid w:val="006E73CA"/>
    <w:rsid w:val="006E7CBF"/>
    <w:rsid w:val="006F23B9"/>
    <w:rsid w:val="006F26D0"/>
    <w:rsid w:val="00702D57"/>
    <w:rsid w:val="00703BBA"/>
    <w:rsid w:val="00704B8B"/>
    <w:rsid w:val="00714D4F"/>
    <w:rsid w:val="00717D03"/>
    <w:rsid w:val="0072066A"/>
    <w:rsid w:val="007216FC"/>
    <w:rsid w:val="00722E55"/>
    <w:rsid w:val="00730426"/>
    <w:rsid w:val="00730E83"/>
    <w:rsid w:val="00734623"/>
    <w:rsid w:val="0074351E"/>
    <w:rsid w:val="00745102"/>
    <w:rsid w:val="00746D55"/>
    <w:rsid w:val="0075505C"/>
    <w:rsid w:val="00755746"/>
    <w:rsid w:val="007569A2"/>
    <w:rsid w:val="0076077D"/>
    <w:rsid w:val="00760BDA"/>
    <w:rsid w:val="007638E8"/>
    <w:rsid w:val="007660D9"/>
    <w:rsid w:val="007736F4"/>
    <w:rsid w:val="00773B75"/>
    <w:rsid w:val="00773CF1"/>
    <w:rsid w:val="00776C52"/>
    <w:rsid w:val="007808D5"/>
    <w:rsid w:val="00786E32"/>
    <w:rsid w:val="00787DBD"/>
    <w:rsid w:val="00793C02"/>
    <w:rsid w:val="00795A1A"/>
    <w:rsid w:val="007972D8"/>
    <w:rsid w:val="007A0C04"/>
    <w:rsid w:val="007B0609"/>
    <w:rsid w:val="007B24D0"/>
    <w:rsid w:val="007B3EB7"/>
    <w:rsid w:val="007B4F60"/>
    <w:rsid w:val="007B5AFD"/>
    <w:rsid w:val="007C07EE"/>
    <w:rsid w:val="007C0B88"/>
    <w:rsid w:val="007C0E86"/>
    <w:rsid w:val="007C2C39"/>
    <w:rsid w:val="007C5900"/>
    <w:rsid w:val="007C677D"/>
    <w:rsid w:val="007D2557"/>
    <w:rsid w:val="007D6FA3"/>
    <w:rsid w:val="007E3884"/>
    <w:rsid w:val="007E7702"/>
    <w:rsid w:val="007E7D9C"/>
    <w:rsid w:val="007F698B"/>
    <w:rsid w:val="007F7097"/>
    <w:rsid w:val="00800665"/>
    <w:rsid w:val="00801AB8"/>
    <w:rsid w:val="008043A6"/>
    <w:rsid w:val="00812052"/>
    <w:rsid w:val="00815C01"/>
    <w:rsid w:val="00816532"/>
    <w:rsid w:val="00821C70"/>
    <w:rsid w:val="00823D62"/>
    <w:rsid w:val="00825ECA"/>
    <w:rsid w:val="00827E7E"/>
    <w:rsid w:val="00830241"/>
    <w:rsid w:val="00831DFE"/>
    <w:rsid w:val="00831E69"/>
    <w:rsid w:val="00835194"/>
    <w:rsid w:val="00837C4B"/>
    <w:rsid w:val="008408D6"/>
    <w:rsid w:val="0084733C"/>
    <w:rsid w:val="00855C34"/>
    <w:rsid w:val="008564C4"/>
    <w:rsid w:val="008577B2"/>
    <w:rsid w:val="00860FB1"/>
    <w:rsid w:val="00867772"/>
    <w:rsid w:val="00875752"/>
    <w:rsid w:val="00876101"/>
    <w:rsid w:val="008821AE"/>
    <w:rsid w:val="00882672"/>
    <w:rsid w:val="00884C76"/>
    <w:rsid w:val="008856E9"/>
    <w:rsid w:val="008878D4"/>
    <w:rsid w:val="0089041C"/>
    <w:rsid w:val="00891138"/>
    <w:rsid w:val="00891302"/>
    <w:rsid w:val="008942C9"/>
    <w:rsid w:val="00895379"/>
    <w:rsid w:val="008973AC"/>
    <w:rsid w:val="008A5B34"/>
    <w:rsid w:val="008B4A5E"/>
    <w:rsid w:val="008B5DBA"/>
    <w:rsid w:val="008B78C4"/>
    <w:rsid w:val="008B7951"/>
    <w:rsid w:val="008C26B9"/>
    <w:rsid w:val="008C3D08"/>
    <w:rsid w:val="008C690F"/>
    <w:rsid w:val="008D2BB7"/>
    <w:rsid w:val="008D523F"/>
    <w:rsid w:val="008D540B"/>
    <w:rsid w:val="008E0133"/>
    <w:rsid w:val="008E2E17"/>
    <w:rsid w:val="008E4A85"/>
    <w:rsid w:val="008E510D"/>
    <w:rsid w:val="008E5B1F"/>
    <w:rsid w:val="008E7EB4"/>
    <w:rsid w:val="008F0534"/>
    <w:rsid w:val="008F1AE2"/>
    <w:rsid w:val="008F4A97"/>
    <w:rsid w:val="0090141E"/>
    <w:rsid w:val="00901437"/>
    <w:rsid w:val="00904EC8"/>
    <w:rsid w:val="009071E7"/>
    <w:rsid w:val="0091091A"/>
    <w:rsid w:val="00912318"/>
    <w:rsid w:val="0091389E"/>
    <w:rsid w:val="00914546"/>
    <w:rsid w:val="009170DA"/>
    <w:rsid w:val="00924795"/>
    <w:rsid w:val="009247CC"/>
    <w:rsid w:val="00927C7D"/>
    <w:rsid w:val="00935A0B"/>
    <w:rsid w:val="00935CCE"/>
    <w:rsid w:val="009367F0"/>
    <w:rsid w:val="00940B88"/>
    <w:rsid w:val="00944802"/>
    <w:rsid w:val="00944D53"/>
    <w:rsid w:val="009458FA"/>
    <w:rsid w:val="009462DF"/>
    <w:rsid w:val="00947400"/>
    <w:rsid w:val="00952482"/>
    <w:rsid w:val="00954D9B"/>
    <w:rsid w:val="00956285"/>
    <w:rsid w:val="00960115"/>
    <w:rsid w:val="00960816"/>
    <w:rsid w:val="00962DF7"/>
    <w:rsid w:val="0096424F"/>
    <w:rsid w:val="0096427B"/>
    <w:rsid w:val="0096759A"/>
    <w:rsid w:val="009701BD"/>
    <w:rsid w:val="00976887"/>
    <w:rsid w:val="009813F2"/>
    <w:rsid w:val="00986527"/>
    <w:rsid w:val="00991266"/>
    <w:rsid w:val="00994F26"/>
    <w:rsid w:val="009A01AB"/>
    <w:rsid w:val="009A180F"/>
    <w:rsid w:val="009A4543"/>
    <w:rsid w:val="009A7A9B"/>
    <w:rsid w:val="009B0ABB"/>
    <w:rsid w:val="009B617F"/>
    <w:rsid w:val="009C011A"/>
    <w:rsid w:val="009C18C7"/>
    <w:rsid w:val="009C6C3A"/>
    <w:rsid w:val="009D15C9"/>
    <w:rsid w:val="009D3C74"/>
    <w:rsid w:val="009D5799"/>
    <w:rsid w:val="009E04A8"/>
    <w:rsid w:val="009E4D79"/>
    <w:rsid w:val="009E55BA"/>
    <w:rsid w:val="009F08DC"/>
    <w:rsid w:val="009F0D12"/>
    <w:rsid w:val="009F36AC"/>
    <w:rsid w:val="009F39F8"/>
    <w:rsid w:val="009F7926"/>
    <w:rsid w:val="00A04719"/>
    <w:rsid w:val="00A07FF1"/>
    <w:rsid w:val="00A12104"/>
    <w:rsid w:val="00A133AF"/>
    <w:rsid w:val="00A170E0"/>
    <w:rsid w:val="00A20CCE"/>
    <w:rsid w:val="00A2126E"/>
    <w:rsid w:val="00A21AF4"/>
    <w:rsid w:val="00A27213"/>
    <w:rsid w:val="00A30A0E"/>
    <w:rsid w:val="00A40F28"/>
    <w:rsid w:val="00A41046"/>
    <w:rsid w:val="00A41E4E"/>
    <w:rsid w:val="00A53442"/>
    <w:rsid w:val="00A557EF"/>
    <w:rsid w:val="00A6060E"/>
    <w:rsid w:val="00A620DE"/>
    <w:rsid w:val="00A644F7"/>
    <w:rsid w:val="00A674CF"/>
    <w:rsid w:val="00A67BFA"/>
    <w:rsid w:val="00A7727B"/>
    <w:rsid w:val="00A80931"/>
    <w:rsid w:val="00A8632F"/>
    <w:rsid w:val="00A9246D"/>
    <w:rsid w:val="00A927B3"/>
    <w:rsid w:val="00A927DC"/>
    <w:rsid w:val="00A92B3C"/>
    <w:rsid w:val="00A959C2"/>
    <w:rsid w:val="00A962A6"/>
    <w:rsid w:val="00AA1D70"/>
    <w:rsid w:val="00AA249E"/>
    <w:rsid w:val="00AA51F2"/>
    <w:rsid w:val="00AA7D38"/>
    <w:rsid w:val="00AB1046"/>
    <w:rsid w:val="00AB4CF5"/>
    <w:rsid w:val="00AB50E7"/>
    <w:rsid w:val="00AB5608"/>
    <w:rsid w:val="00AC1135"/>
    <w:rsid w:val="00AC171A"/>
    <w:rsid w:val="00AC42BF"/>
    <w:rsid w:val="00AC5AE1"/>
    <w:rsid w:val="00AC6633"/>
    <w:rsid w:val="00AD188C"/>
    <w:rsid w:val="00AD237A"/>
    <w:rsid w:val="00AD2F56"/>
    <w:rsid w:val="00AD30B1"/>
    <w:rsid w:val="00AD4AD7"/>
    <w:rsid w:val="00AE3B73"/>
    <w:rsid w:val="00AE5FF6"/>
    <w:rsid w:val="00AF202A"/>
    <w:rsid w:val="00AF2511"/>
    <w:rsid w:val="00AF3D9B"/>
    <w:rsid w:val="00AF3DF9"/>
    <w:rsid w:val="00AF6965"/>
    <w:rsid w:val="00B0174A"/>
    <w:rsid w:val="00B04DE6"/>
    <w:rsid w:val="00B1062D"/>
    <w:rsid w:val="00B13EAB"/>
    <w:rsid w:val="00B1621F"/>
    <w:rsid w:val="00B16849"/>
    <w:rsid w:val="00B16A53"/>
    <w:rsid w:val="00B2086E"/>
    <w:rsid w:val="00B20DF0"/>
    <w:rsid w:val="00B253FC"/>
    <w:rsid w:val="00B25E7B"/>
    <w:rsid w:val="00B26B57"/>
    <w:rsid w:val="00B300D0"/>
    <w:rsid w:val="00B32A6F"/>
    <w:rsid w:val="00B36186"/>
    <w:rsid w:val="00B41BC2"/>
    <w:rsid w:val="00B43AAC"/>
    <w:rsid w:val="00B44234"/>
    <w:rsid w:val="00B51D17"/>
    <w:rsid w:val="00B60CFD"/>
    <w:rsid w:val="00B65F7C"/>
    <w:rsid w:val="00B7191C"/>
    <w:rsid w:val="00B7318C"/>
    <w:rsid w:val="00B73387"/>
    <w:rsid w:val="00B747C9"/>
    <w:rsid w:val="00B851C4"/>
    <w:rsid w:val="00B92884"/>
    <w:rsid w:val="00B959EC"/>
    <w:rsid w:val="00BB36F8"/>
    <w:rsid w:val="00BB635C"/>
    <w:rsid w:val="00BB7E0E"/>
    <w:rsid w:val="00BB7E2F"/>
    <w:rsid w:val="00BC4303"/>
    <w:rsid w:val="00BC7C25"/>
    <w:rsid w:val="00BE484E"/>
    <w:rsid w:val="00BE5D5E"/>
    <w:rsid w:val="00BE7036"/>
    <w:rsid w:val="00BE76B7"/>
    <w:rsid w:val="00BE7D56"/>
    <w:rsid w:val="00BF2734"/>
    <w:rsid w:val="00BF32BA"/>
    <w:rsid w:val="00BF45FC"/>
    <w:rsid w:val="00BF4BFE"/>
    <w:rsid w:val="00C11D01"/>
    <w:rsid w:val="00C11D61"/>
    <w:rsid w:val="00C1495D"/>
    <w:rsid w:val="00C1655F"/>
    <w:rsid w:val="00C24524"/>
    <w:rsid w:val="00C30992"/>
    <w:rsid w:val="00C323F8"/>
    <w:rsid w:val="00C357FF"/>
    <w:rsid w:val="00C40B5F"/>
    <w:rsid w:val="00C412B6"/>
    <w:rsid w:val="00C41BBF"/>
    <w:rsid w:val="00C56310"/>
    <w:rsid w:val="00C5690A"/>
    <w:rsid w:val="00C67BB1"/>
    <w:rsid w:val="00C76EAA"/>
    <w:rsid w:val="00C7737E"/>
    <w:rsid w:val="00C77507"/>
    <w:rsid w:val="00C80AAA"/>
    <w:rsid w:val="00C827C3"/>
    <w:rsid w:val="00C90471"/>
    <w:rsid w:val="00C912BB"/>
    <w:rsid w:val="00C91CDE"/>
    <w:rsid w:val="00C94150"/>
    <w:rsid w:val="00C9430F"/>
    <w:rsid w:val="00C9655E"/>
    <w:rsid w:val="00CA25C5"/>
    <w:rsid w:val="00CA4FEC"/>
    <w:rsid w:val="00CA7FDF"/>
    <w:rsid w:val="00CB0B49"/>
    <w:rsid w:val="00CB3651"/>
    <w:rsid w:val="00CB576A"/>
    <w:rsid w:val="00CB7A52"/>
    <w:rsid w:val="00CC4ACB"/>
    <w:rsid w:val="00CC5751"/>
    <w:rsid w:val="00CD1CAE"/>
    <w:rsid w:val="00CD2499"/>
    <w:rsid w:val="00CD256F"/>
    <w:rsid w:val="00CD35C7"/>
    <w:rsid w:val="00CD648D"/>
    <w:rsid w:val="00CD76CD"/>
    <w:rsid w:val="00CE21E6"/>
    <w:rsid w:val="00CE48AC"/>
    <w:rsid w:val="00CF4B17"/>
    <w:rsid w:val="00D02323"/>
    <w:rsid w:val="00D03359"/>
    <w:rsid w:val="00D1310C"/>
    <w:rsid w:val="00D17BA3"/>
    <w:rsid w:val="00D2226D"/>
    <w:rsid w:val="00D230C9"/>
    <w:rsid w:val="00D2630B"/>
    <w:rsid w:val="00D32908"/>
    <w:rsid w:val="00D34A14"/>
    <w:rsid w:val="00D35229"/>
    <w:rsid w:val="00D40F96"/>
    <w:rsid w:val="00D42A2F"/>
    <w:rsid w:val="00D4418B"/>
    <w:rsid w:val="00D45918"/>
    <w:rsid w:val="00D46185"/>
    <w:rsid w:val="00D5026B"/>
    <w:rsid w:val="00D50EB9"/>
    <w:rsid w:val="00D52785"/>
    <w:rsid w:val="00D5576A"/>
    <w:rsid w:val="00D55919"/>
    <w:rsid w:val="00D57845"/>
    <w:rsid w:val="00D66390"/>
    <w:rsid w:val="00D705A0"/>
    <w:rsid w:val="00D72DBB"/>
    <w:rsid w:val="00D74E14"/>
    <w:rsid w:val="00D757B6"/>
    <w:rsid w:val="00D76E61"/>
    <w:rsid w:val="00D81CF3"/>
    <w:rsid w:val="00D831D9"/>
    <w:rsid w:val="00D90C2F"/>
    <w:rsid w:val="00D964E9"/>
    <w:rsid w:val="00DA0288"/>
    <w:rsid w:val="00DC0403"/>
    <w:rsid w:val="00DC2079"/>
    <w:rsid w:val="00DC2B5B"/>
    <w:rsid w:val="00DC3781"/>
    <w:rsid w:val="00DC3D97"/>
    <w:rsid w:val="00DC3F9B"/>
    <w:rsid w:val="00DC5DBF"/>
    <w:rsid w:val="00DD269C"/>
    <w:rsid w:val="00DD4756"/>
    <w:rsid w:val="00DD6856"/>
    <w:rsid w:val="00DD6E40"/>
    <w:rsid w:val="00DE04BB"/>
    <w:rsid w:val="00DE06DE"/>
    <w:rsid w:val="00DE0FF7"/>
    <w:rsid w:val="00DE6CEB"/>
    <w:rsid w:val="00DE776D"/>
    <w:rsid w:val="00DF33F6"/>
    <w:rsid w:val="00DF38DD"/>
    <w:rsid w:val="00DF39DA"/>
    <w:rsid w:val="00DF7428"/>
    <w:rsid w:val="00E00226"/>
    <w:rsid w:val="00E009A5"/>
    <w:rsid w:val="00E06E14"/>
    <w:rsid w:val="00E1264A"/>
    <w:rsid w:val="00E1725C"/>
    <w:rsid w:val="00E24BDB"/>
    <w:rsid w:val="00E24F30"/>
    <w:rsid w:val="00E317CE"/>
    <w:rsid w:val="00E319F4"/>
    <w:rsid w:val="00E34A49"/>
    <w:rsid w:val="00E4340F"/>
    <w:rsid w:val="00E4358E"/>
    <w:rsid w:val="00E46A25"/>
    <w:rsid w:val="00E46A6B"/>
    <w:rsid w:val="00E503F4"/>
    <w:rsid w:val="00E50C5B"/>
    <w:rsid w:val="00E51F1C"/>
    <w:rsid w:val="00E54EC8"/>
    <w:rsid w:val="00E6030B"/>
    <w:rsid w:val="00E60529"/>
    <w:rsid w:val="00E608CF"/>
    <w:rsid w:val="00E6161E"/>
    <w:rsid w:val="00E64163"/>
    <w:rsid w:val="00E656A5"/>
    <w:rsid w:val="00E66A23"/>
    <w:rsid w:val="00E70F16"/>
    <w:rsid w:val="00E75D70"/>
    <w:rsid w:val="00E763C4"/>
    <w:rsid w:val="00E80A3D"/>
    <w:rsid w:val="00E82820"/>
    <w:rsid w:val="00E85427"/>
    <w:rsid w:val="00E8750C"/>
    <w:rsid w:val="00E92302"/>
    <w:rsid w:val="00E92390"/>
    <w:rsid w:val="00E97202"/>
    <w:rsid w:val="00EA139C"/>
    <w:rsid w:val="00EA226B"/>
    <w:rsid w:val="00EA3228"/>
    <w:rsid w:val="00EA7C01"/>
    <w:rsid w:val="00EB1872"/>
    <w:rsid w:val="00EB291F"/>
    <w:rsid w:val="00EB2A6B"/>
    <w:rsid w:val="00EB5A4E"/>
    <w:rsid w:val="00EB6B93"/>
    <w:rsid w:val="00EC26C1"/>
    <w:rsid w:val="00EC31B4"/>
    <w:rsid w:val="00EC50BD"/>
    <w:rsid w:val="00EC7723"/>
    <w:rsid w:val="00EC7FCF"/>
    <w:rsid w:val="00ED08A4"/>
    <w:rsid w:val="00ED13A8"/>
    <w:rsid w:val="00ED15D0"/>
    <w:rsid w:val="00ED5049"/>
    <w:rsid w:val="00ED547E"/>
    <w:rsid w:val="00ED7A01"/>
    <w:rsid w:val="00EE1B56"/>
    <w:rsid w:val="00EE5E03"/>
    <w:rsid w:val="00EE6203"/>
    <w:rsid w:val="00EF4C01"/>
    <w:rsid w:val="00EF7017"/>
    <w:rsid w:val="00F02291"/>
    <w:rsid w:val="00F16819"/>
    <w:rsid w:val="00F171CD"/>
    <w:rsid w:val="00F17C0F"/>
    <w:rsid w:val="00F25FB0"/>
    <w:rsid w:val="00F34F2F"/>
    <w:rsid w:val="00F40391"/>
    <w:rsid w:val="00F41A07"/>
    <w:rsid w:val="00F43629"/>
    <w:rsid w:val="00F45E0D"/>
    <w:rsid w:val="00F4653C"/>
    <w:rsid w:val="00F46AA2"/>
    <w:rsid w:val="00F50A8D"/>
    <w:rsid w:val="00F519A7"/>
    <w:rsid w:val="00F52DCB"/>
    <w:rsid w:val="00F5398E"/>
    <w:rsid w:val="00F54724"/>
    <w:rsid w:val="00F60FA8"/>
    <w:rsid w:val="00F717F9"/>
    <w:rsid w:val="00F71FED"/>
    <w:rsid w:val="00F72894"/>
    <w:rsid w:val="00F81381"/>
    <w:rsid w:val="00F865BA"/>
    <w:rsid w:val="00F9082B"/>
    <w:rsid w:val="00F937DA"/>
    <w:rsid w:val="00F94205"/>
    <w:rsid w:val="00F96546"/>
    <w:rsid w:val="00FA13E0"/>
    <w:rsid w:val="00FA28A9"/>
    <w:rsid w:val="00FA4873"/>
    <w:rsid w:val="00FA4C99"/>
    <w:rsid w:val="00FA5695"/>
    <w:rsid w:val="00FA5AFE"/>
    <w:rsid w:val="00FB048B"/>
    <w:rsid w:val="00FB1EF3"/>
    <w:rsid w:val="00FB3659"/>
    <w:rsid w:val="00FB3889"/>
    <w:rsid w:val="00FB3FE2"/>
    <w:rsid w:val="00FB4AF2"/>
    <w:rsid w:val="00FB5A7B"/>
    <w:rsid w:val="00FC1099"/>
    <w:rsid w:val="00FC273C"/>
    <w:rsid w:val="00FC2CED"/>
    <w:rsid w:val="00FC3B2D"/>
    <w:rsid w:val="00FC5499"/>
    <w:rsid w:val="00FD0847"/>
    <w:rsid w:val="00FD10E6"/>
    <w:rsid w:val="00FD143F"/>
    <w:rsid w:val="00FD57B3"/>
    <w:rsid w:val="00FF0A66"/>
    <w:rsid w:val="00FF11F3"/>
    <w:rsid w:val="00FF301D"/>
    <w:rsid w:val="00FF556C"/>
    <w:rsid w:val="00FF5A6F"/>
    <w:rsid w:val="00FF5CC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E61"/>
    <w:pPr>
      <w:bidi/>
    </w:pPr>
    <w:rPr>
      <w:rFonts w:cs="Simplified Arabic"/>
      <w:noProof/>
      <w:sz w:val="24"/>
    </w:rPr>
  </w:style>
  <w:style w:type="paragraph" w:styleId="Heading1">
    <w:name w:val="heading 1"/>
    <w:basedOn w:val="Normal"/>
    <w:next w:val="Normal"/>
    <w:link w:val="Heading1Char"/>
    <w:uiPriority w:val="9"/>
    <w:qFormat/>
    <w:rsid w:val="00D76E61"/>
    <w:pPr>
      <w:keepNext/>
      <w:outlineLvl w:val="0"/>
    </w:pPr>
    <w:rPr>
      <w:b/>
      <w:bCs/>
    </w:rPr>
  </w:style>
  <w:style w:type="paragraph" w:styleId="Heading2">
    <w:name w:val="heading 2"/>
    <w:basedOn w:val="Normal"/>
    <w:next w:val="Normal"/>
    <w:link w:val="Heading2Char"/>
    <w:qFormat/>
    <w:rsid w:val="00D76E61"/>
    <w:pPr>
      <w:keepNext/>
      <w:outlineLvl w:val="1"/>
    </w:pPr>
    <w:rPr>
      <w:b/>
      <w:bCs/>
      <w:sz w:val="20"/>
    </w:rPr>
  </w:style>
  <w:style w:type="paragraph" w:styleId="Heading3">
    <w:name w:val="heading 3"/>
    <w:basedOn w:val="Normal"/>
    <w:next w:val="Normal"/>
    <w:link w:val="Heading3Char"/>
    <w:uiPriority w:val="9"/>
    <w:qFormat/>
    <w:rsid w:val="00D76E61"/>
    <w:pPr>
      <w:keepNext/>
      <w:outlineLvl w:val="2"/>
    </w:pPr>
    <w:rPr>
      <w:b/>
      <w:bCs/>
      <w:sz w:val="20"/>
    </w:rPr>
  </w:style>
  <w:style w:type="paragraph" w:styleId="Heading4">
    <w:name w:val="heading 4"/>
    <w:basedOn w:val="Normal"/>
    <w:next w:val="Normal"/>
    <w:link w:val="Heading4Char"/>
    <w:uiPriority w:val="9"/>
    <w:qFormat/>
    <w:rsid w:val="00D76E61"/>
    <w:pPr>
      <w:keepNext/>
      <w:jc w:val="lowKashida"/>
      <w:outlineLvl w:val="3"/>
    </w:pPr>
    <w:rPr>
      <w:b/>
      <w:bCs/>
      <w:noProof w:val="0"/>
      <w:sz w:val="20"/>
    </w:rPr>
  </w:style>
  <w:style w:type="paragraph" w:styleId="Heading5">
    <w:name w:val="heading 5"/>
    <w:basedOn w:val="Normal"/>
    <w:next w:val="Normal"/>
    <w:qFormat/>
    <w:rsid w:val="00D76E61"/>
    <w:pPr>
      <w:keepNext/>
      <w:outlineLvl w:val="4"/>
    </w:pPr>
    <w:rPr>
      <w:b/>
      <w:bCs/>
    </w:rPr>
  </w:style>
  <w:style w:type="paragraph" w:styleId="Heading6">
    <w:name w:val="heading 6"/>
    <w:basedOn w:val="Normal"/>
    <w:next w:val="Normal"/>
    <w:qFormat/>
    <w:rsid w:val="00D76E61"/>
    <w:pPr>
      <w:keepNext/>
      <w:jc w:val="center"/>
      <w:outlineLvl w:val="5"/>
    </w:pPr>
    <w:rPr>
      <w:b/>
      <w:bCs/>
    </w:rPr>
  </w:style>
  <w:style w:type="paragraph" w:styleId="Heading7">
    <w:name w:val="heading 7"/>
    <w:basedOn w:val="Normal"/>
    <w:next w:val="Normal"/>
    <w:qFormat/>
    <w:rsid w:val="00D76E61"/>
    <w:pPr>
      <w:keepNext/>
      <w:jc w:val="center"/>
      <w:outlineLvl w:val="6"/>
    </w:pPr>
    <w:rPr>
      <w:b/>
      <w:bCs/>
      <w:noProof w:val="0"/>
      <w:sz w:val="22"/>
      <w:szCs w:val="28"/>
    </w:rPr>
  </w:style>
  <w:style w:type="paragraph" w:styleId="Heading8">
    <w:name w:val="heading 8"/>
    <w:basedOn w:val="Normal"/>
    <w:next w:val="Normal"/>
    <w:qFormat/>
    <w:rsid w:val="00D76E61"/>
    <w:pPr>
      <w:keepNext/>
      <w:bidi w:val="0"/>
      <w:jc w:val="center"/>
      <w:outlineLvl w:val="7"/>
    </w:pPr>
    <w:rPr>
      <w:rFonts w:ascii="Arial" w:hAnsi="Arial" w:cs="Arial"/>
      <w:b/>
      <w:bCs/>
      <w:sz w:val="14"/>
      <w:szCs w:val="14"/>
    </w:rPr>
  </w:style>
  <w:style w:type="paragraph" w:styleId="Heading9">
    <w:name w:val="heading 9"/>
    <w:basedOn w:val="Normal"/>
    <w:next w:val="Normal"/>
    <w:qFormat/>
    <w:rsid w:val="00D76E61"/>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D76E61"/>
    <w:pPr>
      <w:tabs>
        <w:tab w:val="center" w:pos="4153"/>
        <w:tab w:val="right" w:pos="8306"/>
      </w:tabs>
    </w:pPr>
  </w:style>
  <w:style w:type="paragraph" w:styleId="Footer">
    <w:name w:val="footer"/>
    <w:basedOn w:val="Normal"/>
    <w:link w:val="FooterChar"/>
    <w:uiPriority w:val="99"/>
    <w:rsid w:val="00D76E61"/>
    <w:pPr>
      <w:tabs>
        <w:tab w:val="center" w:pos="4153"/>
        <w:tab w:val="right" w:pos="8306"/>
      </w:tabs>
    </w:pPr>
  </w:style>
  <w:style w:type="paragraph" w:styleId="BodyText2">
    <w:name w:val="Body Text 2"/>
    <w:basedOn w:val="Normal"/>
    <w:semiHidden/>
    <w:rsid w:val="00D76E61"/>
    <w:pPr>
      <w:jc w:val="lowKashida"/>
    </w:pPr>
    <w:rPr>
      <w:sz w:val="20"/>
    </w:rPr>
  </w:style>
  <w:style w:type="paragraph" w:styleId="BodyText3">
    <w:name w:val="Body Text 3"/>
    <w:basedOn w:val="Normal"/>
    <w:link w:val="BodyText3Char"/>
    <w:uiPriority w:val="99"/>
    <w:semiHidden/>
    <w:rsid w:val="00D76E61"/>
    <w:pPr>
      <w:jc w:val="lowKashida"/>
    </w:pPr>
    <w:rPr>
      <w:noProof w:val="0"/>
    </w:rPr>
  </w:style>
  <w:style w:type="paragraph" w:styleId="BodyText">
    <w:name w:val="Body Text"/>
    <w:basedOn w:val="Normal"/>
    <w:link w:val="BodyTextChar"/>
    <w:uiPriority w:val="99"/>
    <w:semiHidden/>
    <w:rsid w:val="00D76E61"/>
    <w:rPr>
      <w:sz w:val="20"/>
    </w:rPr>
  </w:style>
  <w:style w:type="paragraph" w:styleId="BodyTextIndent">
    <w:name w:val="Body Text Indent"/>
    <w:basedOn w:val="Normal"/>
    <w:semiHidden/>
    <w:rsid w:val="00D76E61"/>
    <w:pPr>
      <w:jc w:val="lowKashida"/>
    </w:pPr>
    <w:rPr>
      <w:noProof w:val="0"/>
      <w:snapToGrid w:val="0"/>
    </w:rPr>
  </w:style>
  <w:style w:type="paragraph" w:styleId="ListContinue2">
    <w:name w:val="List Continue 2"/>
    <w:basedOn w:val="Normal"/>
    <w:semiHidden/>
    <w:rsid w:val="00D76E61"/>
    <w:pPr>
      <w:spacing w:after="120"/>
      <w:ind w:left="566" w:right="566"/>
    </w:pPr>
    <w:rPr>
      <w:rFonts w:cs="Traditional Arabic"/>
      <w:sz w:val="20"/>
    </w:rPr>
  </w:style>
  <w:style w:type="paragraph" w:styleId="Caption">
    <w:name w:val="caption"/>
    <w:basedOn w:val="Normal"/>
    <w:next w:val="Normal"/>
    <w:qFormat/>
    <w:rsid w:val="00D76E61"/>
    <w:pPr>
      <w:ind w:left="-1135" w:right="-1135"/>
      <w:jc w:val="lowKashida"/>
    </w:pPr>
    <w:rPr>
      <w:b/>
      <w:bCs/>
    </w:rPr>
  </w:style>
  <w:style w:type="paragraph" w:styleId="BlockText">
    <w:name w:val="Block Text"/>
    <w:basedOn w:val="Normal"/>
    <w:semiHidden/>
    <w:rsid w:val="00D76E61"/>
    <w:pPr>
      <w:ind w:left="-285" w:right="-285"/>
    </w:pPr>
    <w:rPr>
      <w:szCs w:val="16"/>
    </w:rPr>
  </w:style>
  <w:style w:type="character" w:styleId="PageNumber">
    <w:name w:val="page number"/>
    <w:basedOn w:val="DefaultParagraphFont"/>
    <w:semiHidden/>
    <w:rsid w:val="00D76E61"/>
  </w:style>
  <w:style w:type="paragraph" w:styleId="Title">
    <w:name w:val="Title"/>
    <w:basedOn w:val="Normal"/>
    <w:qFormat/>
    <w:rsid w:val="00D76E61"/>
    <w:pPr>
      <w:jc w:val="center"/>
    </w:pPr>
    <w:rPr>
      <w:b/>
      <w:bCs/>
      <w:szCs w:val="28"/>
    </w:rPr>
  </w:style>
  <w:style w:type="paragraph" w:styleId="FootnoteText">
    <w:name w:val="footnote text"/>
    <w:basedOn w:val="Normal"/>
    <w:semiHidden/>
    <w:rsid w:val="00D76E61"/>
    <w:pPr>
      <w:jc w:val="right"/>
    </w:pPr>
    <w:rPr>
      <w:sz w:val="20"/>
    </w:rPr>
  </w:style>
  <w:style w:type="character" w:styleId="FootnoteReference">
    <w:name w:val="footnote reference"/>
    <w:basedOn w:val="DefaultParagraphFont"/>
    <w:semiHidden/>
    <w:rsid w:val="00D76E61"/>
    <w:rPr>
      <w:vertAlign w:val="superscript"/>
    </w:rPr>
  </w:style>
  <w:style w:type="character" w:styleId="Strong">
    <w:name w:val="Strong"/>
    <w:basedOn w:val="DefaultParagraphFont"/>
    <w:qFormat/>
    <w:rsid w:val="00D76E61"/>
    <w:rPr>
      <w:b/>
      <w:bCs/>
    </w:rPr>
  </w:style>
  <w:style w:type="character" w:customStyle="1" w:styleId="Heading2Char">
    <w:name w:val="Heading 2 Char"/>
    <w:basedOn w:val="DefaultParagraphFont"/>
    <w:link w:val="Heading2"/>
    <w:rsid w:val="00962DF7"/>
    <w:rPr>
      <w:rFonts w:cs="Simplified Arabic"/>
      <w:b/>
      <w:bCs/>
      <w:noProof/>
    </w:rPr>
  </w:style>
  <w:style w:type="character" w:customStyle="1" w:styleId="Heading1Char">
    <w:name w:val="Heading 1 Char"/>
    <w:basedOn w:val="DefaultParagraphFont"/>
    <w:link w:val="Heading1"/>
    <w:uiPriority w:val="9"/>
    <w:rsid w:val="00F43629"/>
    <w:rPr>
      <w:rFonts w:cs="Simplified Arabic"/>
      <w:b/>
      <w:bCs/>
      <w:noProof/>
      <w:sz w:val="24"/>
    </w:rPr>
  </w:style>
  <w:style w:type="character" w:customStyle="1" w:styleId="Heading3Char">
    <w:name w:val="Heading 3 Char"/>
    <w:basedOn w:val="DefaultParagraphFont"/>
    <w:link w:val="Heading3"/>
    <w:uiPriority w:val="9"/>
    <w:rsid w:val="00F43629"/>
    <w:rPr>
      <w:rFonts w:cs="Simplified Arabic"/>
      <w:b/>
      <w:bCs/>
      <w:noProof/>
    </w:rPr>
  </w:style>
  <w:style w:type="character" w:customStyle="1" w:styleId="Heading4Char">
    <w:name w:val="Heading 4 Char"/>
    <w:basedOn w:val="DefaultParagraphFont"/>
    <w:link w:val="Heading4"/>
    <w:uiPriority w:val="9"/>
    <w:rsid w:val="00F43629"/>
    <w:rPr>
      <w:rFonts w:cs="Simplified Arabic"/>
      <w:b/>
      <w:bCs/>
    </w:rPr>
  </w:style>
  <w:style w:type="character" w:customStyle="1" w:styleId="BodyText3Char">
    <w:name w:val="Body Text 3 Char"/>
    <w:basedOn w:val="DefaultParagraphFont"/>
    <w:link w:val="BodyText3"/>
    <w:uiPriority w:val="99"/>
    <w:semiHidden/>
    <w:rsid w:val="00F43629"/>
    <w:rPr>
      <w:rFonts w:cs="Simplified Arabic"/>
      <w:sz w:val="24"/>
    </w:rPr>
  </w:style>
  <w:style w:type="character" w:customStyle="1" w:styleId="BodyTextChar">
    <w:name w:val="Body Text Char"/>
    <w:basedOn w:val="DefaultParagraphFont"/>
    <w:link w:val="BodyText"/>
    <w:uiPriority w:val="99"/>
    <w:semiHidden/>
    <w:rsid w:val="00F43629"/>
    <w:rPr>
      <w:rFonts w:cs="Simplified Arabic"/>
      <w:noProof/>
    </w:rPr>
  </w:style>
  <w:style w:type="paragraph" w:styleId="BodyTextIndent2">
    <w:name w:val="Body Text Indent 2"/>
    <w:basedOn w:val="Normal"/>
    <w:link w:val="BodyTextIndent2Char"/>
    <w:uiPriority w:val="99"/>
    <w:semiHidden/>
    <w:unhideWhenUsed/>
    <w:rsid w:val="00EC7723"/>
    <w:pPr>
      <w:spacing w:after="120" w:line="480" w:lineRule="auto"/>
      <w:ind w:left="283"/>
    </w:pPr>
  </w:style>
  <w:style w:type="character" w:customStyle="1" w:styleId="BodyTextIndent2Char">
    <w:name w:val="Body Text Indent 2 Char"/>
    <w:basedOn w:val="DefaultParagraphFont"/>
    <w:link w:val="BodyTextIndent2"/>
    <w:uiPriority w:val="99"/>
    <w:semiHidden/>
    <w:rsid w:val="00EC7723"/>
    <w:rPr>
      <w:rFonts w:cs="Simplified Arabic"/>
      <w:noProof/>
      <w:sz w:val="24"/>
    </w:rPr>
  </w:style>
  <w:style w:type="character" w:customStyle="1" w:styleId="HeaderChar">
    <w:name w:val="Header Char"/>
    <w:basedOn w:val="DefaultParagraphFont"/>
    <w:link w:val="Header"/>
    <w:semiHidden/>
    <w:rsid w:val="007F7097"/>
    <w:rPr>
      <w:rFonts w:cs="Simplified Arabic"/>
      <w:noProof/>
      <w:sz w:val="24"/>
    </w:rPr>
  </w:style>
  <w:style w:type="paragraph" w:styleId="BalloonText">
    <w:name w:val="Balloon Text"/>
    <w:basedOn w:val="Normal"/>
    <w:link w:val="BalloonTextChar"/>
    <w:uiPriority w:val="99"/>
    <w:semiHidden/>
    <w:unhideWhenUsed/>
    <w:rsid w:val="00730426"/>
    <w:rPr>
      <w:rFonts w:ascii="Tahoma" w:hAnsi="Tahoma" w:cs="Tahoma"/>
      <w:sz w:val="16"/>
      <w:szCs w:val="16"/>
    </w:rPr>
  </w:style>
  <w:style w:type="character" w:customStyle="1" w:styleId="BalloonTextChar">
    <w:name w:val="Balloon Text Char"/>
    <w:basedOn w:val="DefaultParagraphFont"/>
    <w:link w:val="BalloonText"/>
    <w:uiPriority w:val="99"/>
    <w:semiHidden/>
    <w:rsid w:val="00730426"/>
    <w:rPr>
      <w:rFonts w:ascii="Tahoma" w:hAnsi="Tahoma" w:cs="Tahoma"/>
      <w:noProof/>
      <w:sz w:val="16"/>
      <w:szCs w:val="16"/>
    </w:rPr>
  </w:style>
  <w:style w:type="character" w:customStyle="1" w:styleId="FooterChar">
    <w:name w:val="Footer Char"/>
    <w:basedOn w:val="DefaultParagraphFont"/>
    <w:link w:val="Footer"/>
    <w:uiPriority w:val="99"/>
    <w:rsid w:val="00116F30"/>
    <w:rPr>
      <w:rFonts w:cs="Simplified Arabic"/>
      <w:noProof/>
      <w:sz w:val="24"/>
    </w:rPr>
  </w:style>
  <w:style w:type="paragraph" w:styleId="ListParagraph">
    <w:name w:val="List Paragraph"/>
    <w:basedOn w:val="Normal"/>
    <w:uiPriority w:val="34"/>
    <w:qFormat/>
    <w:rsid w:val="002815F0"/>
    <w:pPr>
      <w:ind w:left="720"/>
      <w:contextualSpacing/>
    </w:pPr>
    <w:rPr>
      <w:rFonts w:cs="Traditional Arabic"/>
      <w:noProof w:val="0"/>
      <w:sz w:val="20"/>
    </w:rPr>
  </w:style>
</w:styles>
</file>

<file path=word/webSettings.xml><?xml version="1.0" encoding="utf-8"?>
<w:webSettings xmlns:r="http://schemas.openxmlformats.org/officeDocument/2006/relationships" xmlns:w="http://schemas.openxmlformats.org/wordprocessingml/2006/main">
  <w:divs>
    <w:div w:id="813302459">
      <w:bodyDiv w:val="1"/>
      <w:marLeft w:val="0"/>
      <w:marRight w:val="0"/>
      <w:marTop w:val="0"/>
      <w:marBottom w:val="0"/>
      <w:divBdr>
        <w:top w:val="none" w:sz="0" w:space="0" w:color="auto"/>
        <w:left w:val="none" w:sz="0" w:space="0" w:color="auto"/>
        <w:bottom w:val="none" w:sz="0" w:space="0" w:color="auto"/>
        <w:right w:val="none" w:sz="0" w:space="0" w:color="auto"/>
      </w:divBdr>
    </w:div>
    <w:div w:id="1220047808">
      <w:bodyDiv w:val="1"/>
      <w:marLeft w:val="0"/>
      <w:marRight w:val="0"/>
      <w:marTop w:val="0"/>
      <w:marBottom w:val="0"/>
      <w:divBdr>
        <w:top w:val="none" w:sz="0" w:space="0" w:color="auto"/>
        <w:left w:val="none" w:sz="0" w:space="0" w:color="auto"/>
        <w:bottom w:val="none" w:sz="0" w:space="0" w:color="auto"/>
        <w:right w:val="none" w:sz="0" w:space="0" w:color="auto"/>
      </w:divBdr>
    </w:div>
    <w:div w:id="1420710411">
      <w:bodyDiv w:val="1"/>
      <w:marLeft w:val="0"/>
      <w:marRight w:val="0"/>
      <w:marTop w:val="0"/>
      <w:marBottom w:val="0"/>
      <w:divBdr>
        <w:top w:val="none" w:sz="0" w:space="0" w:color="auto"/>
        <w:left w:val="none" w:sz="0" w:space="0" w:color="auto"/>
        <w:bottom w:val="none" w:sz="0" w:space="0" w:color="auto"/>
        <w:right w:val="none" w:sz="0" w:space="0" w:color="auto"/>
      </w:divBdr>
    </w:div>
    <w:div w:id="181398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50D1C-A1AA-49FA-8E4E-C24D69EF3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3528</Words>
  <Characters>20114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المفاهيم والمصطلحات</vt:lpstr>
    </vt:vector>
  </TitlesOfParts>
  <Company>PCBS</Company>
  <LinksUpToDate>false</LinksUpToDate>
  <CharactersWithSpaces>23595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yousef</cp:lastModifiedBy>
  <cp:revision>10</cp:revision>
  <cp:lastPrinted>2018-07-29T10:06:00Z</cp:lastPrinted>
  <dcterms:created xsi:type="dcterms:W3CDTF">2019-04-23T08:01:00Z</dcterms:created>
  <dcterms:modified xsi:type="dcterms:W3CDTF">2019-06-12T05:27:00Z</dcterms:modified>
</cp:coreProperties>
</file>